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4262A" w14:textId="25A182F3" w:rsidR="002F1393" w:rsidRDefault="002F1393">
      <w:pPr>
        <w:spacing w:line="240" w:lineRule="auto"/>
        <w:rPr>
          <w:lang w:val="en-CA"/>
        </w:rPr>
      </w:pPr>
    </w:p>
    <w:p w14:paraId="5D58E7EE" w14:textId="77777777" w:rsidR="002F1393" w:rsidRPr="00B5382E" w:rsidRDefault="002F1393" w:rsidP="00E51FF2">
      <w:pPr>
        <w:spacing w:line="276" w:lineRule="auto"/>
        <w:jc w:val="center"/>
      </w:pPr>
    </w:p>
    <w:p w14:paraId="36C68B06" w14:textId="77777777" w:rsidR="002F1393" w:rsidRPr="00B5382E" w:rsidRDefault="002F1393" w:rsidP="00E51FF2">
      <w:pPr>
        <w:spacing w:line="276" w:lineRule="auto"/>
      </w:pPr>
    </w:p>
    <w:p w14:paraId="79D03ECA" w14:textId="77777777" w:rsidR="002F1393" w:rsidRPr="00B5382E" w:rsidRDefault="002F1393" w:rsidP="00E51FF2">
      <w:pPr>
        <w:spacing w:line="276" w:lineRule="auto"/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4505D4E0" w14:textId="77777777" w:rsidR="002F1393" w:rsidRPr="00B5382E" w:rsidRDefault="002F1393" w:rsidP="00E51FF2">
      <w:pPr>
        <w:spacing w:line="276" w:lineRule="auto"/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  <w:r w:rsidRPr="00CD0D47">
        <w:rPr>
          <w:noProof/>
          <w:color w:val="C80A0A"/>
        </w:rPr>
        <w:drawing>
          <wp:inline distT="0" distB="0" distL="0" distR="0" wp14:anchorId="00A4EF8D" wp14:editId="5286A8AC">
            <wp:extent cx="2316480" cy="2393781"/>
            <wp:effectExtent l="0" t="0" r="7620" b="6985"/>
            <wp:docPr id="1352522453" name="Picture 2" descr="A blue whale tail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876162" name="Picture 2" descr="A blue whale tail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797" cy="241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7B35" w14:textId="77777777" w:rsidR="002F1393" w:rsidRPr="00B5382E" w:rsidRDefault="002F1393" w:rsidP="00E51FF2">
      <w:pPr>
        <w:spacing w:line="276" w:lineRule="auto"/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0BB74DF7" w14:textId="77777777" w:rsidR="002F1393" w:rsidRPr="00B5382E" w:rsidRDefault="002F1393" w:rsidP="00E51FF2">
      <w:pPr>
        <w:spacing w:line="276" w:lineRule="auto"/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</w:rPr>
      </w:pPr>
    </w:p>
    <w:p w14:paraId="55ED801E" w14:textId="133CD683" w:rsidR="002F1393" w:rsidRPr="00AA2DFA" w:rsidRDefault="40F0E131" w:rsidP="00E51FF2">
      <w:pPr>
        <w:spacing w:line="276" w:lineRule="auto"/>
        <w:jc w:val="center"/>
        <w:rPr>
          <w:color w:val="3A72A7"/>
          <w:sz w:val="30"/>
          <w:szCs w:val="30"/>
          <w:lang w:val="es-ES"/>
        </w:rPr>
      </w:pPr>
      <w:r w:rsidRPr="40F0E131">
        <w:rPr>
          <w:color w:val="3A72A7"/>
          <w:sz w:val="30"/>
          <w:szCs w:val="30"/>
          <w:lang w:val="es-ES"/>
        </w:rPr>
        <w:t xml:space="preserve">Anexo G-1 del SGAS del GLF </w:t>
      </w:r>
    </w:p>
    <w:p w14:paraId="1358D6A4" w14:textId="77777777" w:rsidR="002F0CD0" w:rsidRPr="00AA2DFA" w:rsidRDefault="0070118B">
      <w:pPr>
        <w:spacing w:line="276" w:lineRule="auto"/>
        <w:jc w:val="center"/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</w:pPr>
      <w:r w:rsidRPr="00A45D53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highlight w:val="lightGray"/>
          <w:lang w:val="es-ES"/>
        </w:rPr>
        <w:t xml:space="preserve">&lt;Título del </w:t>
      </w:r>
      <w:r w:rsidRPr="00AA2DFA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highlight w:val="lightGray"/>
          <w:lang w:val="es-ES"/>
        </w:rPr>
        <w:t>proyecto&gt;</w:t>
      </w:r>
    </w:p>
    <w:p w14:paraId="522F1FF4" w14:textId="77777777" w:rsidR="002F1393" w:rsidRPr="00AA2DFA" w:rsidRDefault="002F1393" w:rsidP="00E51FF2">
      <w:pPr>
        <w:spacing w:line="276" w:lineRule="auto"/>
        <w:jc w:val="center"/>
        <w:rPr>
          <w:rFonts w:ascii="Avenir Medium" w:hAnsi="Avenir Medium"/>
          <w:caps/>
          <w:color w:val="2B3681"/>
          <w:spacing w:val="10"/>
          <w:kern w:val="28"/>
          <w:sz w:val="28"/>
          <w:szCs w:val="28"/>
          <w:lang w:val="es-ES"/>
        </w:rPr>
      </w:pPr>
    </w:p>
    <w:p w14:paraId="74E9AD54" w14:textId="1E1E0610" w:rsidR="002F0CD0" w:rsidRPr="00AA2DFA" w:rsidRDefault="0070118B">
      <w:pPr>
        <w:spacing w:line="276" w:lineRule="auto"/>
        <w:jc w:val="center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  <w:r w:rsidRPr="00AA2DFA"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  <w:t>Plantilla del PLAN DE PARTICIPACIÓN DE LAS PARTES INTERESADAS (PPPI)</w:t>
      </w:r>
    </w:p>
    <w:p w14:paraId="43AB599D" w14:textId="77777777" w:rsidR="002F1393" w:rsidRPr="00AA2DFA" w:rsidRDefault="002F1393" w:rsidP="00E51FF2">
      <w:pPr>
        <w:spacing w:line="276" w:lineRule="auto"/>
        <w:jc w:val="center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</w:p>
    <w:p w14:paraId="1F99BDAB" w14:textId="62C688A1" w:rsidR="002F0CD0" w:rsidRPr="00AA2DFA" w:rsidRDefault="0070118B">
      <w:pPr>
        <w:spacing w:line="276" w:lineRule="auto"/>
        <w:jc w:val="center"/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</w:pPr>
      <w:r w:rsidRPr="00AA2DFA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&lt;</w:t>
      </w:r>
      <w:r w:rsidRPr="00A45D53">
        <w:rPr>
          <w:rFonts w:ascii="Avenir Medium" w:hAnsi="Avenir Medium"/>
          <w:i/>
          <w:iCs/>
          <w:caps/>
          <w:spacing w:val="10"/>
          <w:kern w:val="28"/>
          <w:sz w:val="40"/>
          <w:szCs w:val="40"/>
          <w:highlight w:val="lightGray"/>
          <w:lang w:val="es-ES"/>
        </w:rPr>
        <w:t>ORGANIZACIÓN BENEFICIARIA</w:t>
      </w:r>
      <w:r w:rsidRPr="00AA2DFA">
        <w:rPr>
          <w:rFonts w:ascii="Avenir Medium" w:hAnsi="Avenir Medium"/>
          <w:caps/>
          <w:spacing w:val="10"/>
          <w:kern w:val="28"/>
          <w:sz w:val="40"/>
          <w:szCs w:val="40"/>
          <w:lang w:val="es-ES"/>
        </w:rPr>
        <w:t>&gt;</w:t>
      </w:r>
    </w:p>
    <w:p w14:paraId="680E1698" w14:textId="77777777" w:rsidR="002F1393" w:rsidRPr="00AA2DFA" w:rsidRDefault="002F1393" w:rsidP="00E51FF2">
      <w:pPr>
        <w:spacing w:line="276" w:lineRule="auto"/>
        <w:jc w:val="both"/>
        <w:rPr>
          <w:rFonts w:ascii="Avenir Medium" w:hAnsi="Avenir Medium"/>
          <w:b/>
          <w:bCs/>
          <w:caps/>
          <w:color w:val="2B3681"/>
          <w:spacing w:val="10"/>
          <w:kern w:val="28"/>
          <w:sz w:val="40"/>
          <w:szCs w:val="40"/>
          <w:lang w:val="es-ES"/>
        </w:rPr>
      </w:pPr>
    </w:p>
    <w:p w14:paraId="7F85BE60" w14:textId="77777777" w:rsidR="002F0CD0" w:rsidRPr="00AA2DFA" w:rsidRDefault="0070118B">
      <w:pPr>
        <w:spacing w:line="276" w:lineRule="auto"/>
        <w:ind w:left="432"/>
        <w:jc w:val="both"/>
        <w:rPr>
          <w:lang w:val="es-ES"/>
        </w:rPr>
      </w:pPr>
      <w:r w:rsidRPr="00AA2DFA">
        <w:rPr>
          <w:lang w:val="es-ES"/>
        </w:rPr>
        <w:t xml:space="preserve">Versión: &lt;Versión preliminar </w:t>
      </w:r>
      <w:r w:rsidRPr="00AA2DFA">
        <w:rPr>
          <w:highlight w:val="lightGray"/>
          <w:lang w:val="es-ES"/>
        </w:rPr>
        <w:t xml:space="preserve">o final&gt; </w:t>
      </w:r>
    </w:p>
    <w:p w14:paraId="48E55E10" w14:textId="77777777" w:rsidR="002F0CD0" w:rsidRPr="00AA2DFA" w:rsidRDefault="0070118B">
      <w:pPr>
        <w:spacing w:line="276" w:lineRule="auto"/>
        <w:ind w:left="432"/>
        <w:jc w:val="both"/>
        <w:rPr>
          <w:lang w:val="es-ES"/>
        </w:rPr>
      </w:pPr>
      <w:r w:rsidRPr="00AA2DFA">
        <w:rPr>
          <w:lang w:val="es-ES"/>
        </w:rPr>
        <w:t xml:space="preserve">Fecha del primer borrador: </w:t>
      </w:r>
    </w:p>
    <w:p w14:paraId="225668F3" w14:textId="77777777" w:rsidR="002F0CD0" w:rsidRPr="00AA2DFA" w:rsidRDefault="0070118B">
      <w:pPr>
        <w:spacing w:line="276" w:lineRule="auto"/>
        <w:ind w:left="432"/>
        <w:jc w:val="both"/>
        <w:rPr>
          <w:lang w:val="es-ES"/>
        </w:rPr>
      </w:pPr>
      <w:r w:rsidRPr="00AA2DFA">
        <w:rPr>
          <w:lang w:val="es-ES"/>
        </w:rPr>
        <w:t>Fecha de la última actualización:</w:t>
      </w:r>
    </w:p>
    <w:p w14:paraId="680503A6" w14:textId="77777777" w:rsidR="002F0CD0" w:rsidRPr="00AA2DFA" w:rsidRDefault="0070118B">
      <w:pPr>
        <w:spacing w:line="276" w:lineRule="auto"/>
        <w:rPr>
          <w:color w:val="AEAAAA" w:themeColor="background2" w:themeShade="BF"/>
          <w:lang w:val="es-ES"/>
        </w:rPr>
      </w:pPr>
      <w:r w:rsidRPr="001B7578">
        <w:rPr>
          <w:noProof/>
        </w:rPr>
        <mc:AlternateContent>
          <mc:Choice Requires="wps">
            <w:drawing>
              <wp:anchor distT="0" distB="0" distL="114300" distR="114300" simplePos="0" relativeHeight="251660290" behindDoc="0" locked="0" layoutInCell="1" allowOverlap="1" wp14:anchorId="1301AE06" wp14:editId="427DCB76">
                <wp:simplePos x="0" y="0"/>
                <wp:positionH relativeFrom="margin">
                  <wp:posOffset>0</wp:posOffset>
                </wp:positionH>
                <wp:positionV relativeFrom="paragraph">
                  <wp:posOffset>370205</wp:posOffset>
                </wp:positionV>
                <wp:extent cx="5780314" cy="1828800"/>
                <wp:effectExtent l="0" t="0" r="11430" b="25400"/>
                <wp:wrapSquare wrapText="bothSides"/>
                <wp:docPr id="12141329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0314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9FEC0" w14:textId="222EB31A" w:rsidR="002F0CD0" w:rsidRPr="00AA2DFA" w:rsidRDefault="0070118B" w:rsidP="004C2374">
                            <w:pPr>
                              <w:rPr>
                                <w:rStyle w:val="Intensieveverwijzing"/>
                                <w:lang w:val="es-ES"/>
                              </w:rPr>
                            </w:pPr>
                            <w:bookmarkStart w:id="0" w:name="_Toc174956187"/>
                            <w:bookmarkStart w:id="1" w:name="_Toc174966293"/>
                            <w:r w:rsidRPr="00AA2DFA">
                              <w:rPr>
                                <w:rStyle w:val="Intensieveverwijzing"/>
                                <w:lang w:val="es-ES"/>
                              </w:rPr>
                              <w:t xml:space="preserve">NOTA: se trata de una plantilla para uso de </w:t>
                            </w:r>
                            <w:r w:rsidR="00851B5D">
                              <w:rPr>
                                <w:rStyle w:val="Intensieveverwijzing"/>
                                <w:lang w:val="es-ES"/>
                              </w:rPr>
                              <w:t>las organizaciones beneficiarias</w:t>
                            </w:r>
                            <w:r w:rsidRPr="00AA2DFA">
                              <w:rPr>
                                <w:rStyle w:val="Intensieveverwijzing"/>
                                <w:lang w:val="es-ES"/>
                              </w:rPr>
                              <w:t>.</w:t>
                            </w:r>
                            <w:bookmarkEnd w:id="0"/>
                            <w:bookmarkEnd w:id="1"/>
                          </w:p>
                          <w:p w14:paraId="523EC345" w14:textId="7E42CBC1" w:rsidR="002F0CD0" w:rsidRPr="00AA2DFA" w:rsidRDefault="0070118B">
                            <w:pPr>
                              <w:ind w:left="360"/>
                              <w:rPr>
                                <w:lang w:val="es-ES"/>
                              </w:rPr>
                            </w:pPr>
                            <w:r w:rsidRPr="00AA2DFA">
                              <w:rPr>
                                <w:lang w:val="es-ES"/>
                              </w:rPr>
                              <w:t xml:space="preserve">Esta es la plantilla para el </w:t>
                            </w:r>
                            <w:r w:rsidR="00FE3A78">
                              <w:rPr>
                                <w:lang w:val="es-ES"/>
                              </w:rPr>
                              <w:t>PPPI</w:t>
                            </w:r>
                            <w:r w:rsidRPr="00AA2DFA">
                              <w:rPr>
                                <w:lang w:val="es-ES"/>
                              </w:rPr>
                              <w:t xml:space="preserve"> de un proyecto.</w:t>
                            </w:r>
                            <w:r w:rsidR="0088172A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A2DFA">
                              <w:rPr>
                                <w:lang w:val="es-ES"/>
                              </w:rPr>
                              <w:t>El texto en azul ofrece orientación al beneficiario de la subvención.</w:t>
                            </w:r>
                            <w:r w:rsidR="0088172A">
                              <w:rPr>
                                <w:lang w:val="es-ES"/>
                              </w:rPr>
                              <w:t xml:space="preserve"> </w:t>
                            </w:r>
                            <w:r w:rsidRPr="00AA2DFA">
                              <w:rPr>
                                <w:lang w:val="es-ES"/>
                              </w:rPr>
                              <w:t xml:space="preserve">El texto en negro es una sugerencia para </w:t>
                            </w:r>
                            <w:r w:rsidR="00851B5D">
                              <w:rPr>
                                <w:lang w:val="es-ES"/>
                              </w:rPr>
                              <w:t>las organizaciones beneficiarias</w:t>
                            </w:r>
                            <w:r w:rsidRPr="00AA2DFA">
                              <w:rPr>
                                <w:lang w:val="es-ES"/>
                              </w:rPr>
                              <w:t>, que puede modificarse en caso necesario.</w:t>
                            </w:r>
                          </w:p>
                          <w:p w14:paraId="4CD61EC2" w14:textId="77777777" w:rsidR="002F1393" w:rsidRPr="00AA2DFA" w:rsidRDefault="002F1393" w:rsidP="00FE58E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01AE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9.15pt;width:455.15pt;height:2in;z-index:25166029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" fillcolor="#ededed [662]" strokeweight=".5pt">
                <v:textbox style="mso-fit-shape-to-text:t">
                  <w:txbxContent>
                    <w:p w14:paraId="1AC9FEC0" w14:textId="222EB31A" w:rsidR="002F0CD0" w:rsidRPr="00AA2DFA" w:rsidRDefault="0070118B" w:rsidP="004C2374">
                      <w:pPr>
                        <w:rPr>
                          <w:rStyle w:val="Intensieveverwijzing"/>
                          <w:lang w:val="es-ES"/>
                        </w:rPr>
                      </w:pPr>
                      <w:bookmarkStart w:id="2" w:name="_Toc174956187"/>
                      <w:bookmarkStart w:id="3" w:name="_Toc174966293"/>
                      <w:r w:rsidRPr="00AA2DFA">
                        <w:rPr>
                          <w:rStyle w:val="Intensieveverwijzing"/>
                          <w:lang w:val="es-ES"/>
                        </w:rPr>
                        <w:t xml:space="preserve">NOTA: se trata de una plantilla para uso de </w:t>
                      </w:r>
                      <w:r w:rsidR="00851B5D">
                        <w:rPr>
                          <w:rStyle w:val="Intensieveverwijzing"/>
                          <w:lang w:val="es-ES"/>
                        </w:rPr>
                        <w:t>las organizaciones beneficiarias</w:t>
                      </w:r>
                      <w:r w:rsidRPr="00AA2DFA">
                        <w:rPr>
                          <w:rStyle w:val="Intensieveverwijzing"/>
                          <w:lang w:val="es-ES"/>
                        </w:rPr>
                        <w:t>.</w:t>
                      </w:r>
                      <w:bookmarkEnd w:id="2"/>
                      <w:bookmarkEnd w:id="3"/>
                    </w:p>
                    <w:p w14:paraId="523EC345" w14:textId="7E42CBC1" w:rsidR="002F0CD0" w:rsidRPr="00AA2DFA" w:rsidRDefault="0070118B">
                      <w:pPr>
                        <w:ind w:left="360"/>
                        <w:rPr>
                          <w:lang w:val="es-ES"/>
                        </w:rPr>
                      </w:pPr>
                      <w:r w:rsidRPr="00AA2DFA">
                        <w:rPr>
                          <w:lang w:val="es-ES"/>
                        </w:rPr>
                        <w:t xml:space="preserve">Esta es la plantilla para el </w:t>
                      </w:r>
                      <w:r w:rsidR="00FE3A78">
                        <w:rPr>
                          <w:lang w:val="es-ES"/>
                        </w:rPr>
                        <w:t>PPPI</w:t>
                      </w:r>
                      <w:r w:rsidRPr="00AA2DFA">
                        <w:rPr>
                          <w:lang w:val="es-ES"/>
                        </w:rPr>
                        <w:t xml:space="preserve"> de un proyecto.</w:t>
                      </w:r>
                      <w:r w:rsidR="0088172A">
                        <w:rPr>
                          <w:lang w:val="es-ES"/>
                        </w:rPr>
                        <w:t xml:space="preserve"> </w:t>
                      </w:r>
                      <w:r w:rsidRPr="00AA2DFA">
                        <w:rPr>
                          <w:lang w:val="es-ES"/>
                        </w:rPr>
                        <w:t>El texto en azul ofrece orientación al beneficiario de la subvención.</w:t>
                      </w:r>
                      <w:r w:rsidR="0088172A">
                        <w:rPr>
                          <w:lang w:val="es-ES"/>
                        </w:rPr>
                        <w:t xml:space="preserve"> </w:t>
                      </w:r>
                      <w:r w:rsidRPr="00AA2DFA">
                        <w:rPr>
                          <w:lang w:val="es-ES"/>
                        </w:rPr>
                        <w:t xml:space="preserve">El texto en negro es una sugerencia para </w:t>
                      </w:r>
                      <w:r w:rsidR="00851B5D">
                        <w:rPr>
                          <w:lang w:val="es-ES"/>
                        </w:rPr>
                        <w:t>las organizaciones beneficiarias</w:t>
                      </w:r>
                      <w:r w:rsidRPr="00AA2DFA">
                        <w:rPr>
                          <w:lang w:val="es-ES"/>
                        </w:rPr>
                        <w:t>, que puede modificarse en caso necesario.</w:t>
                      </w:r>
                    </w:p>
                    <w:p w14:paraId="4CD61EC2" w14:textId="77777777" w:rsidR="002F1393" w:rsidRPr="00AA2DFA" w:rsidRDefault="002F1393" w:rsidP="00FE58E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A2DFA">
        <w:rPr>
          <w:b/>
          <w:caps/>
          <w:color w:val="AEAAAA" w:themeColor="background2" w:themeShade="BF"/>
          <w:lang w:val="es-ES"/>
        </w:rPr>
        <w:br w:type="page"/>
      </w:r>
    </w:p>
    <w:sdt>
      <w:sdtPr>
        <w:rPr>
          <w:rFonts w:ascii="Avenir" w:eastAsiaTheme="minorEastAsia" w:hAnsi="Avenir" w:cs="Open Sans"/>
          <w:b w:val="0"/>
          <w:bCs w:val="0"/>
          <w:color w:val="auto"/>
          <w:kern w:val="2"/>
          <w:sz w:val="22"/>
          <w:szCs w:val="22"/>
          <w:lang w:val="en-GB"/>
          <w14:ligatures w14:val="standardContextual"/>
        </w:rPr>
        <w:id w:val="914130648"/>
        <w:docPartObj>
          <w:docPartGallery w:val="Table of Contents"/>
          <w:docPartUnique/>
        </w:docPartObj>
      </w:sdtPr>
      <w:sdtEndPr>
        <w:rPr>
          <w:lang w:val="en-ZA"/>
        </w:rPr>
      </w:sdtEndPr>
      <w:sdtContent>
        <w:p w14:paraId="2369DB30" w14:textId="77777777" w:rsidR="002F0CD0" w:rsidRDefault="0070118B">
          <w:pPr>
            <w:pStyle w:val="Kopvaninhoudsopgave"/>
            <w:rPr>
              <w:lang w:val="en-GB"/>
            </w:rPr>
          </w:pPr>
          <w:proofErr w:type="spellStart"/>
          <w:r w:rsidRPr="00B5382E">
            <w:rPr>
              <w:lang w:val="en-GB"/>
            </w:rPr>
            <w:t>Índice</w:t>
          </w:r>
          <w:proofErr w:type="spellEnd"/>
        </w:p>
        <w:p w14:paraId="7B5F66CF" w14:textId="16AB9FEC" w:rsidR="00F44EC5" w:rsidRDefault="002F1393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val="en-CA"/>
            </w:rPr>
          </w:pPr>
          <w:r w:rsidRPr="00B5382E">
            <w:rPr>
              <w:b w:val="0"/>
              <w:bCs w:val="0"/>
              <w:i/>
              <w:iCs/>
            </w:rPr>
            <w:fldChar w:fldCharType="begin"/>
          </w:r>
          <w:r w:rsidRPr="00071F9E">
            <w:instrText xml:space="preserve"> TOC \o "1-3" \h \z \u </w:instrText>
          </w:r>
          <w:r w:rsidRPr="00B5382E">
            <w:rPr>
              <w:b w:val="0"/>
              <w:bCs w:val="0"/>
              <w:i/>
              <w:iCs/>
            </w:rPr>
            <w:fldChar w:fldCharType="separate"/>
          </w:r>
          <w:hyperlink w:anchor="_Toc180497038" w:history="1">
            <w:r w:rsidR="00F44EC5" w:rsidRPr="001D521A">
              <w:rPr>
                <w:rStyle w:val="Hyperlink"/>
                <w:noProof/>
              </w:rPr>
              <w:t>1</w:t>
            </w:r>
            <w:r w:rsidR="00F44EC5"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  <w:lang w:val="en-CA"/>
              </w:rPr>
              <w:tab/>
            </w:r>
            <w:r w:rsidR="00F44EC5" w:rsidRPr="001D521A">
              <w:rPr>
                <w:rStyle w:val="Hyperlink"/>
                <w:noProof/>
              </w:rPr>
              <w:t>Introducción</w:t>
            </w:r>
            <w:r w:rsidR="00F44EC5">
              <w:rPr>
                <w:noProof/>
                <w:webHidden/>
              </w:rPr>
              <w:tab/>
            </w:r>
            <w:r w:rsidR="00F44EC5">
              <w:rPr>
                <w:noProof/>
                <w:webHidden/>
              </w:rPr>
              <w:fldChar w:fldCharType="begin"/>
            </w:r>
            <w:r w:rsidR="00F44EC5">
              <w:rPr>
                <w:noProof/>
                <w:webHidden/>
              </w:rPr>
              <w:instrText xml:space="preserve"> PAGEREF _Toc180497038 \h </w:instrText>
            </w:r>
            <w:r w:rsidR="00F44EC5">
              <w:rPr>
                <w:noProof/>
                <w:webHidden/>
              </w:rPr>
            </w:r>
            <w:r w:rsidR="00F44EC5">
              <w:rPr>
                <w:noProof/>
                <w:webHidden/>
              </w:rPr>
              <w:fldChar w:fldCharType="separate"/>
            </w:r>
            <w:r w:rsidR="00F44EC5">
              <w:rPr>
                <w:noProof/>
                <w:webHidden/>
              </w:rPr>
              <w:t>4</w:t>
            </w:r>
            <w:r w:rsidR="00F44EC5">
              <w:rPr>
                <w:noProof/>
                <w:webHidden/>
              </w:rPr>
              <w:fldChar w:fldCharType="end"/>
            </w:r>
          </w:hyperlink>
        </w:p>
        <w:p w14:paraId="15F816C7" w14:textId="3ACF85CA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39" w:history="1">
            <w:r w:rsidRPr="001D521A">
              <w:rPr>
                <w:rStyle w:val="Hyperlink"/>
                <w:noProof/>
              </w:rPr>
              <w:t>1.1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Objetivos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8E8245" w14:textId="7FF61025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0" w:history="1">
            <w:r w:rsidRPr="001D521A">
              <w:rPr>
                <w:rStyle w:val="Hyperlink"/>
                <w:noProof/>
              </w:rPr>
              <w:t>1.2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Breve descripción del proyecto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2870D4" w14:textId="66B66ECB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1" w:history="1">
            <w:r w:rsidRPr="001D521A">
              <w:rPr>
                <w:rStyle w:val="Hyperlink"/>
                <w:noProof/>
              </w:rPr>
              <w:t>1.3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Resumen de los requisitos nacionales e internacionales pertinentes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D2DBC" w14:textId="2AAB2D23" w:rsidR="00F44EC5" w:rsidRDefault="00F44EC5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val="en-CA"/>
            </w:rPr>
          </w:pPr>
          <w:hyperlink w:anchor="_Toc180497042" w:history="1">
            <w:r w:rsidRPr="001D521A">
              <w:rPr>
                <w:rStyle w:val="Hyperlink"/>
                <w:noProof/>
                <w:lang w:val="es-ES"/>
              </w:rPr>
              <w:t>2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  <w:lang w:val="es-ES"/>
              </w:rPr>
              <w:t>Identificación y MAPEO de las partes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507264" w14:textId="3D3705A6" w:rsidR="00F44EC5" w:rsidRDefault="00F44EC5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val="en-CA"/>
            </w:rPr>
          </w:pPr>
          <w:hyperlink w:anchor="_Toc180497043" w:history="1">
            <w:r w:rsidRPr="001D521A">
              <w:rPr>
                <w:rStyle w:val="Hyperlink"/>
                <w:noProof/>
                <w:lang w:val="es-ES"/>
              </w:rPr>
              <w:t>3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  <w:lang w:val="es-ES"/>
              </w:rPr>
              <w:t>ProgramaciÓn de la participación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415226" w14:textId="0C28845D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4" w:history="1">
            <w:r w:rsidRPr="001D521A">
              <w:rPr>
                <w:rStyle w:val="Hyperlink"/>
                <w:noProof/>
              </w:rPr>
              <w:t>3.1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Actividades de las partes interesadas ya emprendidas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F96442" w14:textId="4F486F0B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5" w:history="1">
            <w:r w:rsidRPr="001D521A">
              <w:rPr>
                <w:rStyle w:val="Hyperlink"/>
                <w:noProof/>
              </w:rPr>
              <w:t>3.2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Participación prevista de las partes interesadas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7F366" w14:textId="50423DA8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6" w:history="1">
            <w:r w:rsidRPr="001D521A">
              <w:rPr>
                <w:rStyle w:val="Hyperlink"/>
                <w:noProof/>
              </w:rPr>
              <w:t>3.3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Calendario de actividades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91451B" w14:textId="5E7304C0" w:rsidR="00F44EC5" w:rsidRDefault="00F44EC5">
          <w:pPr>
            <w:pStyle w:val="Inhopg1"/>
            <w:tabs>
              <w:tab w:val="left" w:pos="440"/>
              <w:tab w:val="right" w:leader="dot" w:pos="9010"/>
            </w:tabs>
            <w:rPr>
              <w:rFonts w:cstheme="minorBidi"/>
              <w:b w:val="0"/>
              <w:bCs w:val="0"/>
              <w:caps w:val="0"/>
              <w:noProof/>
              <w:sz w:val="24"/>
              <w:szCs w:val="24"/>
              <w:lang w:val="en-CA"/>
            </w:rPr>
          </w:pPr>
          <w:hyperlink w:anchor="_Toc180497047" w:history="1">
            <w:r w:rsidRPr="001D521A">
              <w:rPr>
                <w:rStyle w:val="Hyperlink"/>
                <w:noProof/>
              </w:rPr>
              <w:t>4</w:t>
            </w:r>
            <w:r>
              <w:rPr>
                <w:rFonts w:cstheme="minorBidi"/>
                <w:b w:val="0"/>
                <w:bCs w:val="0"/>
                <w: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GESTIÓN del PPPI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14E75D" w14:textId="6DB4BE60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8" w:history="1">
            <w:r w:rsidRPr="001D521A">
              <w:rPr>
                <w:rStyle w:val="Hyperlink"/>
                <w:noProof/>
              </w:rPr>
              <w:t>4.1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Funciones, responsabilidades y recursos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FCAA5B" w14:textId="588A7CA7" w:rsidR="00F44EC5" w:rsidRDefault="00F44EC5">
          <w:pPr>
            <w:pStyle w:val="Inhopg2"/>
            <w:tabs>
              <w:tab w:val="left" w:pos="880"/>
              <w:tab w:val="right" w:leader="dot" w:pos="9010"/>
            </w:tabs>
            <w:rPr>
              <w:rFonts w:cstheme="minorBidi"/>
              <w:smallCaps w:val="0"/>
              <w:noProof/>
              <w:sz w:val="24"/>
              <w:szCs w:val="24"/>
              <w:lang w:val="en-CA"/>
            </w:rPr>
          </w:pPr>
          <w:hyperlink w:anchor="_Toc180497049" w:history="1">
            <w:r w:rsidRPr="001D521A">
              <w:rPr>
                <w:rStyle w:val="Hyperlink"/>
                <w:noProof/>
              </w:rPr>
              <w:t>4.2</w:t>
            </w:r>
            <w:r>
              <w:rPr>
                <w:rFonts w:cstheme="minorBidi"/>
                <w:smallCaps w:val="0"/>
                <w:noProof/>
                <w:sz w:val="24"/>
                <w:szCs w:val="24"/>
                <w:lang w:val="en-CA"/>
              </w:rPr>
              <w:tab/>
            </w:r>
            <w:r w:rsidRPr="001D521A">
              <w:rPr>
                <w:rStyle w:val="Hyperlink"/>
                <w:noProof/>
              </w:rPr>
              <w:t>Monitoreo e informes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_Toc180497049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22B80E" w14:textId="6F206183" w:rsidR="002F1393" w:rsidRDefault="002F1393" w:rsidP="00E51FF2">
          <w:pPr>
            <w:spacing w:line="276" w:lineRule="auto"/>
          </w:pPr>
          <w:r w:rsidRPr="00B5382E">
            <w:rPr>
              <w:b/>
              <w:bCs/>
            </w:rPr>
            <w:fldChar w:fldCharType="end"/>
          </w:r>
        </w:p>
      </w:sdtContent>
    </w:sdt>
    <w:p w14:paraId="20FBDC76" w14:textId="77777777" w:rsidR="002F0CD0" w:rsidRDefault="002F1393">
      <w:pPr>
        <w:spacing w:line="276" w:lineRule="auto"/>
      </w:pPr>
      <w:r w:rsidRPr="00071F9E">
        <w:fldChar w:fldCharType="begin"/>
      </w:r>
      <w:r w:rsidRPr="00071F9E">
        <w:instrText xml:space="preserve"> TOC \h \z \c "Tabla" </w:instrText>
      </w:r>
      <w:r w:rsidRPr="00071F9E">
        <w:fldChar w:fldCharType="separate"/>
      </w:r>
    </w:p>
    <w:p w14:paraId="79455994" w14:textId="77777777" w:rsidR="002F1393" w:rsidRPr="00071F9E" w:rsidRDefault="002F1393" w:rsidP="00E51FF2">
      <w:pPr>
        <w:spacing w:line="276" w:lineRule="auto"/>
        <w:sectPr w:rsidR="002F1393" w:rsidRPr="00071F9E" w:rsidSect="00AA2DFA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071F9E">
        <w:fldChar w:fldCharType="end"/>
      </w:r>
    </w:p>
    <w:p w14:paraId="748A843D" w14:textId="77777777" w:rsidR="002F0CD0" w:rsidRDefault="0070118B">
      <w:pPr>
        <w:pStyle w:val="Kop1"/>
        <w:spacing w:line="276" w:lineRule="auto"/>
      </w:pPr>
      <w:bookmarkStart w:id="4" w:name="_Toc180497038"/>
      <w:r w:rsidRPr="00B5382E">
        <w:lastRenderedPageBreak/>
        <w:t>Introducción</w:t>
      </w:r>
      <w:bookmarkEnd w:id="4"/>
    </w:p>
    <w:p w14:paraId="01001392" w14:textId="77777777" w:rsidR="002F0CD0" w:rsidRDefault="0070118B">
      <w:pPr>
        <w:spacing w:line="276" w:lineRule="auto"/>
        <w:jc w:val="both"/>
        <w:rPr>
          <w:i/>
          <w:iCs/>
          <w:color w:val="2F5496" w:themeColor="accent1" w:themeShade="BF"/>
        </w:rPr>
      </w:pPr>
      <w:bookmarkStart w:id="5" w:name="OLE_LINK19"/>
      <w:bookmarkStart w:id="6" w:name="OLE_LINK20"/>
      <w:bookmarkStart w:id="7" w:name="OLE_LINK23"/>
      <w:proofErr w:type="spellStart"/>
      <w:r w:rsidRPr="00843FAC">
        <w:rPr>
          <w:i/>
          <w:iCs/>
          <w:color w:val="2F5496" w:themeColor="accent1" w:themeShade="BF"/>
        </w:rPr>
        <w:t>Texto</w:t>
      </w:r>
      <w:proofErr w:type="spellEnd"/>
      <w:r w:rsidRPr="00843FAC">
        <w:rPr>
          <w:i/>
          <w:iCs/>
          <w:color w:val="2F5496" w:themeColor="accent1" w:themeShade="BF"/>
        </w:rPr>
        <w:t xml:space="preserve"> </w:t>
      </w:r>
      <w:proofErr w:type="spellStart"/>
      <w:r w:rsidRPr="00843FAC">
        <w:rPr>
          <w:i/>
          <w:iCs/>
          <w:color w:val="2F5496" w:themeColor="accent1" w:themeShade="BF"/>
        </w:rPr>
        <w:t>sugerido</w:t>
      </w:r>
      <w:proofErr w:type="spellEnd"/>
      <w:r w:rsidRPr="00843FAC">
        <w:rPr>
          <w:i/>
          <w:iCs/>
          <w:color w:val="2F5496" w:themeColor="accent1" w:themeShade="BF"/>
        </w:rPr>
        <w:t>:</w:t>
      </w:r>
    </w:p>
    <w:bookmarkEnd w:id="5"/>
    <w:bookmarkEnd w:id="6"/>
    <w:bookmarkEnd w:id="7"/>
    <w:p w14:paraId="7AFB81CE" w14:textId="77777777" w:rsidR="002F1393" w:rsidRPr="00B5382E" w:rsidRDefault="002F1393" w:rsidP="00E51FF2">
      <w:pPr>
        <w:pStyle w:val="Normaalweb"/>
        <w:spacing w:before="0" w:beforeAutospacing="0" w:after="0" w:afterAutospacing="0" w:line="276" w:lineRule="auto"/>
        <w:jc w:val="both"/>
        <w:rPr>
          <w:rFonts w:ascii="Avenir" w:hAnsi="Avenir"/>
          <w:sz w:val="22"/>
          <w:szCs w:val="22"/>
          <w:lang w:val="en-GB"/>
        </w:rPr>
      </w:pPr>
    </w:p>
    <w:p w14:paraId="1DAFBDC4" w14:textId="01C77F4A" w:rsidR="002F0CD0" w:rsidRPr="00AA2DFA" w:rsidRDefault="40F0E131">
      <w:pPr>
        <w:spacing w:line="276" w:lineRule="auto"/>
        <w:jc w:val="both"/>
        <w:rPr>
          <w:lang w:val="es-ES"/>
        </w:rPr>
      </w:pPr>
      <w:r w:rsidRPr="40F0E131">
        <w:rPr>
          <w:lang w:val="es-ES"/>
        </w:rPr>
        <w:t xml:space="preserve">Este documento es el Plan de </w:t>
      </w:r>
      <w:r w:rsidR="004C458C">
        <w:rPr>
          <w:lang w:val="es-ES"/>
        </w:rPr>
        <w:t>p</w:t>
      </w:r>
      <w:r w:rsidRPr="40F0E131">
        <w:rPr>
          <w:lang w:val="es-ES"/>
        </w:rPr>
        <w:t>articipación de la</w:t>
      </w:r>
      <w:r w:rsidR="004C458C">
        <w:rPr>
          <w:lang w:val="es-ES"/>
        </w:rPr>
        <w:t>s p</w:t>
      </w:r>
      <w:r w:rsidRPr="40F0E131">
        <w:rPr>
          <w:lang w:val="es-ES"/>
        </w:rPr>
        <w:t xml:space="preserve">artes </w:t>
      </w:r>
      <w:r w:rsidR="004C458C">
        <w:rPr>
          <w:lang w:val="es-ES"/>
        </w:rPr>
        <w:t>i</w:t>
      </w:r>
      <w:r w:rsidRPr="40F0E131">
        <w:rPr>
          <w:lang w:val="es-ES"/>
        </w:rPr>
        <w:t xml:space="preserve">nteresadas (PPPI) para el proyecto </w:t>
      </w:r>
      <w:r w:rsidRPr="40F0E131">
        <w:rPr>
          <w:b/>
          <w:bCs/>
          <w:lang w:val="es-ES"/>
        </w:rPr>
        <w:t xml:space="preserve">&lt;Título del proyecto&gt; </w:t>
      </w:r>
      <w:r w:rsidRPr="40F0E131">
        <w:rPr>
          <w:lang w:val="es-ES"/>
        </w:rPr>
        <w:t>(en lo sucesivo, "el Proyecto").</w:t>
      </w:r>
      <w:r w:rsidR="0088172A">
        <w:rPr>
          <w:lang w:val="es-ES"/>
        </w:rPr>
        <w:t xml:space="preserve"> </w:t>
      </w:r>
    </w:p>
    <w:p w14:paraId="7A0FC5DE" w14:textId="77777777" w:rsidR="002F1393" w:rsidRPr="00AA2DFA" w:rsidRDefault="002F1393" w:rsidP="00E51FF2">
      <w:pPr>
        <w:spacing w:line="276" w:lineRule="auto"/>
        <w:jc w:val="both"/>
        <w:rPr>
          <w:lang w:val="es-ES"/>
        </w:rPr>
      </w:pPr>
    </w:p>
    <w:p w14:paraId="4A26C24B" w14:textId="1EAF9C64" w:rsidR="002F0CD0" w:rsidRPr="00AA2DFA" w:rsidRDefault="3C38AAE9">
      <w:pPr>
        <w:spacing w:line="276" w:lineRule="auto"/>
        <w:jc w:val="both"/>
        <w:rPr>
          <w:lang w:val="es-ES"/>
        </w:rPr>
      </w:pPr>
      <w:r w:rsidRPr="3C38AAE9">
        <w:rPr>
          <w:lang w:val="es-ES"/>
        </w:rPr>
        <w:t>Este PPPI se ajusta a la legislación ecuatoriana aplicable y a las normas internacionales pertinentes, en particular la Norma de desempeño (ND</w:t>
      </w:r>
      <w:r w:rsidRPr="3C38AAE9">
        <w:rPr>
          <w:rFonts w:cs="Arial"/>
          <w:lang w:val="es-ES"/>
        </w:rPr>
        <w:t xml:space="preserve">) sobre </w:t>
      </w:r>
      <w:r w:rsidR="007F601F">
        <w:rPr>
          <w:rFonts w:cs="Arial"/>
          <w:lang w:val="es-ES"/>
        </w:rPr>
        <w:t>s</w:t>
      </w:r>
      <w:r w:rsidRPr="3C38AAE9">
        <w:rPr>
          <w:rFonts w:cs="Arial"/>
          <w:lang w:val="es-ES"/>
        </w:rPr>
        <w:t xml:space="preserve">ostenibilidad ambiental y social de </w:t>
      </w:r>
      <w:r w:rsidRPr="3C38AAE9">
        <w:rPr>
          <w:lang w:val="es-ES"/>
        </w:rPr>
        <w:t>la Corporación Financiera Internacional (IFC</w:t>
      </w:r>
      <w:r w:rsidR="00271575">
        <w:rPr>
          <w:rStyle w:val="Voetnootmarkering"/>
          <w:lang w:val="es-ES"/>
        </w:rPr>
        <w:footnoteReference w:id="2"/>
      </w:r>
      <w:r w:rsidRPr="3C38AAE9">
        <w:rPr>
          <w:lang w:val="es-ES"/>
        </w:rPr>
        <w:t xml:space="preserve">), que establece criterios para el manejo responsable de las relaciones entre los proyectos y las partes interesadas, incluidos los procesos de información, difusión y mecanismos de denuncia. </w:t>
      </w:r>
      <w:r w:rsidR="004F668B">
        <w:rPr>
          <w:lang w:val="es-ES"/>
        </w:rPr>
        <w:t>Este Plan c</w:t>
      </w:r>
      <w:r w:rsidRPr="3C38AAE9">
        <w:rPr>
          <w:lang w:val="es-ES"/>
        </w:rPr>
        <w:t xml:space="preserve">umple </w:t>
      </w:r>
      <w:r w:rsidR="004F668B">
        <w:rPr>
          <w:lang w:val="es-ES"/>
        </w:rPr>
        <w:t xml:space="preserve">con </w:t>
      </w:r>
      <w:r w:rsidRPr="3C38AAE9">
        <w:rPr>
          <w:lang w:val="es-ES"/>
        </w:rPr>
        <w:t>los requisitos del Sistema de Gestión Ambiental y Social (SGAS) del Galápagos Life Fund GLF en materia de consulta, participación y difusión de información.</w:t>
      </w:r>
    </w:p>
    <w:p w14:paraId="4BF89FC5" w14:textId="77777777" w:rsidR="002F1393" w:rsidRPr="00AA2DFA" w:rsidRDefault="002F1393" w:rsidP="00E51FF2">
      <w:pPr>
        <w:spacing w:line="276" w:lineRule="auto"/>
        <w:jc w:val="both"/>
        <w:rPr>
          <w:lang w:val="es-ES"/>
        </w:rPr>
      </w:pPr>
    </w:p>
    <w:p w14:paraId="1C163152" w14:textId="6B6B4539" w:rsidR="002F0CD0" w:rsidRPr="00AA2DFA" w:rsidRDefault="3C38AAE9">
      <w:pPr>
        <w:spacing w:line="276" w:lineRule="auto"/>
        <w:jc w:val="both"/>
        <w:rPr>
          <w:lang w:val="es-ES"/>
        </w:rPr>
      </w:pPr>
      <w:r w:rsidRPr="00C50542">
        <w:rPr>
          <w:lang w:val="es-ES"/>
        </w:rPr>
        <w:t>El término</w:t>
      </w:r>
      <w:r w:rsidRPr="3C38AAE9">
        <w:rPr>
          <w:i/>
          <w:iCs/>
          <w:lang w:val="es-ES"/>
        </w:rPr>
        <w:t xml:space="preserve"> "partes interesadas" </w:t>
      </w:r>
      <w:r w:rsidRPr="3C38AAE9">
        <w:rPr>
          <w:lang w:val="es-ES"/>
        </w:rPr>
        <w:t xml:space="preserve">se refiere a los individuos o grupos afectados directa o indirectamente por el proyecto, así como a aquellos que puedan tener intereses en el proyecto o la capacidad de influir positiva o negativamente en sus resultados. Puede tratarse de comunidades o individuos afectados a nivel local y sus representantes </w:t>
      </w:r>
      <w:r w:rsidR="00780200">
        <w:rPr>
          <w:lang w:val="es-ES"/>
        </w:rPr>
        <w:t>formales e informales</w:t>
      </w:r>
      <w:r w:rsidRPr="3C38AAE9">
        <w:rPr>
          <w:lang w:val="es-ES"/>
        </w:rPr>
        <w:t xml:space="preserve">, autoridades gubernamentales a nivel nacional o local, </w:t>
      </w:r>
      <w:r w:rsidR="002A3048">
        <w:rPr>
          <w:lang w:val="es-ES"/>
        </w:rPr>
        <w:t xml:space="preserve">personas de la </w:t>
      </w:r>
      <w:r w:rsidRPr="3C38AAE9">
        <w:rPr>
          <w:lang w:val="es-ES"/>
        </w:rPr>
        <w:t>polític</w:t>
      </w:r>
      <w:r w:rsidR="002A3048">
        <w:rPr>
          <w:lang w:val="es-ES"/>
        </w:rPr>
        <w:t>a</w:t>
      </w:r>
      <w:r w:rsidRPr="3C38AAE9">
        <w:rPr>
          <w:lang w:val="es-ES"/>
        </w:rPr>
        <w:t>, líderes religiosos, organizaciones de la sociedad civil, grupos con intereses especiales, círculos académicos u otras organizaciones. El "interés" que cada uno de estos diferentes individuos o grupos tiene en un proyecto o una inversión, varía.</w:t>
      </w:r>
      <w:r w:rsidR="0088172A">
        <w:rPr>
          <w:lang w:val="es-ES"/>
        </w:rPr>
        <w:t xml:space="preserve"> </w:t>
      </w:r>
    </w:p>
    <w:p w14:paraId="1A6EC7B8" w14:textId="77777777" w:rsidR="002F1393" w:rsidRPr="00AA2DFA" w:rsidRDefault="002F1393" w:rsidP="00E51FF2">
      <w:pPr>
        <w:spacing w:line="276" w:lineRule="auto"/>
        <w:jc w:val="both"/>
        <w:rPr>
          <w:lang w:val="es-ES"/>
        </w:rPr>
      </w:pPr>
    </w:p>
    <w:p w14:paraId="26F0A8C6" w14:textId="24423E17" w:rsidR="002F0CD0" w:rsidRPr="00AA2DFA" w:rsidRDefault="3C38AAE9">
      <w:pPr>
        <w:spacing w:line="276" w:lineRule="auto"/>
        <w:jc w:val="both"/>
        <w:rPr>
          <w:rFonts w:cs="Arial"/>
          <w:lang w:val="es-ES"/>
        </w:rPr>
      </w:pPr>
      <w:r w:rsidRPr="00C50542">
        <w:rPr>
          <w:rFonts w:cs="Arial"/>
          <w:lang w:val="es-ES"/>
        </w:rPr>
        <w:t xml:space="preserve">El </w:t>
      </w:r>
      <w:r w:rsidR="002A3048">
        <w:rPr>
          <w:rFonts w:cs="Arial"/>
          <w:i/>
          <w:iCs/>
          <w:lang w:val="es-ES"/>
        </w:rPr>
        <w:t>la participación</w:t>
      </w:r>
      <w:r w:rsidRPr="3C38AAE9">
        <w:rPr>
          <w:rFonts w:cs="Arial"/>
          <w:i/>
          <w:iCs/>
          <w:lang w:val="es-ES"/>
        </w:rPr>
        <w:t xml:space="preserve"> de las partes interesadas </w:t>
      </w:r>
      <w:r w:rsidRPr="3C38AAE9">
        <w:rPr>
          <w:rFonts w:cs="Arial"/>
          <w:lang w:val="es-ES"/>
        </w:rPr>
        <w:t>se refiere a un proceso de intercambio de información y conocimientos, de búsqueda de la comprensión y respuesta a las preocupaciones de los demás, y de construcción de relaciones basadas en la colaboración.</w:t>
      </w:r>
      <w:r w:rsidR="0088172A">
        <w:rPr>
          <w:rFonts w:cs="Arial"/>
          <w:lang w:val="es-ES"/>
        </w:rPr>
        <w:t xml:space="preserve"> </w:t>
      </w:r>
      <w:r w:rsidRPr="3C38AAE9">
        <w:rPr>
          <w:b/>
          <w:bCs/>
          <w:lang w:val="es-ES"/>
        </w:rPr>
        <w:t>"&lt;Organización beneficiaria</w:t>
      </w:r>
      <w:r w:rsidRPr="3C38AAE9">
        <w:rPr>
          <w:lang w:val="es-ES"/>
        </w:rPr>
        <w:t xml:space="preserve">&gt;" </w:t>
      </w:r>
      <w:r w:rsidRPr="3C38AAE9">
        <w:rPr>
          <w:rFonts w:cs="Arial"/>
          <w:lang w:val="es-ES"/>
        </w:rPr>
        <w:t xml:space="preserve">entiende que la consulta de las partes interesadas </w:t>
      </w:r>
      <w:r w:rsidR="00193708" w:rsidRPr="3C38AAE9">
        <w:rPr>
          <w:rFonts w:cs="Arial"/>
          <w:lang w:val="es-ES"/>
        </w:rPr>
        <w:t xml:space="preserve">y la divulgación </w:t>
      </w:r>
      <w:r w:rsidR="00193708">
        <w:rPr>
          <w:rFonts w:cs="Arial"/>
          <w:lang w:val="es-ES"/>
        </w:rPr>
        <w:t xml:space="preserve">de información </w:t>
      </w:r>
      <w:r w:rsidRPr="3C38AAE9">
        <w:rPr>
          <w:rFonts w:cs="Arial"/>
          <w:lang w:val="es-ES"/>
        </w:rPr>
        <w:t>son elementos clave de</w:t>
      </w:r>
      <w:r w:rsidR="00193708">
        <w:rPr>
          <w:rFonts w:cs="Arial"/>
          <w:lang w:val="es-ES"/>
        </w:rPr>
        <w:t xml:space="preserve"> la participación, </w:t>
      </w:r>
      <w:r w:rsidRPr="3C38AAE9">
        <w:rPr>
          <w:rFonts w:cs="Arial"/>
          <w:lang w:val="es-ES"/>
        </w:rPr>
        <w:t>esenciales para el éxito de los proyectos.</w:t>
      </w:r>
    </w:p>
    <w:p w14:paraId="79877FFB" w14:textId="77777777" w:rsidR="002F1393" w:rsidRPr="00AA2DFA" w:rsidRDefault="002F1393" w:rsidP="00E51FF2">
      <w:pPr>
        <w:spacing w:line="276" w:lineRule="auto"/>
        <w:jc w:val="both"/>
        <w:rPr>
          <w:rFonts w:cs="Arial"/>
          <w:lang w:val="es-ES"/>
        </w:rPr>
      </w:pPr>
    </w:p>
    <w:p w14:paraId="5E45A808" w14:textId="6A9C8A55" w:rsidR="002F0CD0" w:rsidRPr="00AA2DFA" w:rsidRDefault="3C38AAE9">
      <w:pPr>
        <w:spacing w:line="276" w:lineRule="auto"/>
        <w:jc w:val="both"/>
        <w:rPr>
          <w:lang w:val="es-ES"/>
        </w:rPr>
      </w:pPr>
      <w:bookmarkStart w:id="8" w:name="_Hlk49530839"/>
      <w:r w:rsidRPr="3C38AAE9">
        <w:rPr>
          <w:lang w:val="es-ES"/>
        </w:rPr>
        <w:t>El objetivo general del PPPI de "</w:t>
      </w:r>
      <w:r w:rsidRPr="3C38AAE9">
        <w:rPr>
          <w:b/>
          <w:bCs/>
          <w:lang w:val="es-ES"/>
        </w:rPr>
        <w:t>&lt;Organización beneficiaria</w:t>
      </w:r>
      <w:r w:rsidRPr="3C38AAE9">
        <w:rPr>
          <w:lang w:val="es-ES"/>
        </w:rPr>
        <w:t xml:space="preserve">&gt;" es garantizar que se adopta un enfoque oportuno, coherente, exhaustivo, coordinado y culturalmente apropiado para la consulta y la divulgación del proyecto. </w:t>
      </w:r>
      <w:bookmarkEnd w:id="8"/>
      <w:r w:rsidRPr="3C38AAE9">
        <w:rPr>
          <w:lang w:val="es-ES"/>
        </w:rPr>
        <w:t>Su objetivo es demostrar el compromiso de "&lt;Organización beneficiaria&gt;" con el cumplimiento de las mejores prácticas internacionales en materia de participación.</w:t>
      </w:r>
      <w:r w:rsidR="0088172A">
        <w:rPr>
          <w:lang w:val="es-ES"/>
        </w:rPr>
        <w:t xml:space="preserve"> </w:t>
      </w:r>
      <w:r w:rsidRPr="3C38AAE9">
        <w:rPr>
          <w:lang w:val="es-ES"/>
        </w:rPr>
        <w:t>En este contexto, las buenas relaciones con las partes interesadas son también un requisito previo para un buen manejo de los riesgos.</w:t>
      </w:r>
    </w:p>
    <w:p w14:paraId="314C31D2" w14:textId="77777777" w:rsidR="002F1393" w:rsidRPr="00AA2DFA" w:rsidRDefault="002F1393" w:rsidP="00E51FF2">
      <w:pPr>
        <w:spacing w:line="276" w:lineRule="auto"/>
        <w:rPr>
          <w:lang w:val="es-ES"/>
        </w:rPr>
      </w:pPr>
    </w:p>
    <w:p w14:paraId="532002E1" w14:textId="77777777" w:rsidR="002F0CD0" w:rsidRDefault="0070118B" w:rsidP="00C10A58">
      <w:pPr>
        <w:pStyle w:val="Kop2"/>
      </w:pPr>
      <w:bookmarkStart w:id="9" w:name="_Toc180497039"/>
      <w:r w:rsidRPr="00B5382E">
        <w:t>Objetivos</w:t>
      </w:r>
      <w:bookmarkEnd w:id="9"/>
    </w:p>
    <w:p w14:paraId="0E1B576B" w14:textId="38C4A430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>Texto sugerido (considere cambiar este texto sugerido y añadir objetivos específicos para el PPPI de su Proyecto):</w:t>
      </w:r>
    </w:p>
    <w:p w14:paraId="49F56A01" w14:textId="77777777" w:rsidR="002F1393" w:rsidRPr="00AA2DFA" w:rsidRDefault="002F1393" w:rsidP="00E51FF2">
      <w:pPr>
        <w:pStyle w:val="Normaalweb"/>
        <w:spacing w:before="0" w:beforeAutospacing="0" w:after="0" w:afterAutospacing="0" w:line="276" w:lineRule="auto"/>
        <w:jc w:val="both"/>
        <w:rPr>
          <w:rFonts w:ascii="Avenir" w:hAnsi="Avenir"/>
          <w:sz w:val="22"/>
          <w:szCs w:val="22"/>
          <w:lang w:val="es-ES"/>
        </w:rPr>
      </w:pPr>
    </w:p>
    <w:p w14:paraId="66F082CD" w14:textId="1C97BF39" w:rsidR="002F0CD0" w:rsidRPr="00AA2DFA" w:rsidRDefault="40F0E131">
      <w:pPr>
        <w:spacing w:line="276" w:lineRule="auto"/>
        <w:jc w:val="both"/>
        <w:rPr>
          <w:rFonts w:cs="Arial"/>
          <w:lang w:val="es-ES"/>
        </w:rPr>
      </w:pPr>
      <w:r w:rsidRPr="40F0E131">
        <w:rPr>
          <w:rFonts w:cs="Arial"/>
          <w:lang w:val="es-ES"/>
        </w:rPr>
        <w:t xml:space="preserve">El propósito del PPPI es documentar todas las actividades de las partes interesadas en el proyecto. Es un "documento vivo" preparado por </w:t>
      </w:r>
      <w:r w:rsidRPr="40F0E131">
        <w:rPr>
          <w:lang w:val="es-ES"/>
        </w:rPr>
        <w:t>"</w:t>
      </w:r>
      <w:r w:rsidRPr="40F0E131">
        <w:rPr>
          <w:b/>
          <w:bCs/>
          <w:lang w:val="es-ES"/>
        </w:rPr>
        <w:t>&lt; Organización beneficiaria</w:t>
      </w:r>
      <w:r w:rsidR="009D213C">
        <w:rPr>
          <w:b/>
          <w:bCs/>
          <w:lang w:val="es-ES"/>
        </w:rPr>
        <w:t xml:space="preserve"> </w:t>
      </w:r>
      <w:r w:rsidRPr="40F0E131">
        <w:rPr>
          <w:lang w:val="es-ES"/>
        </w:rPr>
        <w:t xml:space="preserve">&gt;" </w:t>
      </w:r>
      <w:r w:rsidRPr="40F0E131">
        <w:rPr>
          <w:rFonts w:cs="Arial"/>
          <w:lang w:val="es-ES"/>
        </w:rPr>
        <w:t xml:space="preserve">y se actualizará periódicamente </w:t>
      </w:r>
      <w:r w:rsidRPr="40F0E131">
        <w:rPr>
          <w:rFonts w:cs="Arial"/>
          <w:lang w:val="es-ES"/>
        </w:rPr>
        <w:lastRenderedPageBreak/>
        <w:t xml:space="preserve">para dar cuenta de las actividades de participación </w:t>
      </w:r>
      <w:r w:rsidR="007D5842" w:rsidRPr="40F0E131">
        <w:rPr>
          <w:rFonts w:cs="Arial"/>
          <w:lang w:val="es-ES"/>
        </w:rPr>
        <w:t xml:space="preserve">en curso </w:t>
      </w:r>
      <w:r w:rsidR="007D5842">
        <w:rPr>
          <w:rFonts w:cs="Arial"/>
          <w:lang w:val="es-ES"/>
        </w:rPr>
        <w:t>así como</w:t>
      </w:r>
      <w:r w:rsidRPr="40F0E131">
        <w:rPr>
          <w:rFonts w:cs="Arial"/>
          <w:lang w:val="es-ES"/>
        </w:rPr>
        <w:t xml:space="preserve"> los posibles cambios en el Proyecto.</w:t>
      </w:r>
    </w:p>
    <w:p w14:paraId="33D6D587" w14:textId="77777777" w:rsidR="002F1393" w:rsidRPr="00AA2DFA" w:rsidRDefault="002F1393" w:rsidP="00E51FF2">
      <w:pPr>
        <w:pStyle w:val="Normaalweb"/>
        <w:spacing w:before="0" w:beforeAutospacing="0" w:after="0" w:afterAutospacing="0" w:line="276" w:lineRule="auto"/>
        <w:jc w:val="both"/>
        <w:rPr>
          <w:rFonts w:cs="Open Sans"/>
          <w:lang w:val="es-ES"/>
        </w:rPr>
      </w:pPr>
    </w:p>
    <w:p w14:paraId="53CA7AD4" w14:textId="3034A17E" w:rsidR="002F0CD0" w:rsidRPr="00AA2DFA" w:rsidRDefault="3C38AAE9" w:rsidP="3C38AAE9">
      <w:pPr>
        <w:pStyle w:val="Normaalweb"/>
        <w:spacing w:before="0" w:beforeAutospacing="0" w:after="0" w:afterAutospacing="0" w:line="276" w:lineRule="auto"/>
        <w:jc w:val="both"/>
        <w:rPr>
          <w:rFonts w:ascii="Avenir" w:hAnsi="Avenir"/>
          <w:sz w:val="22"/>
          <w:szCs w:val="22"/>
          <w:lang w:val="es-ES"/>
        </w:rPr>
      </w:pPr>
      <w:r w:rsidRPr="3C38AAE9">
        <w:rPr>
          <w:rFonts w:ascii="Avenir" w:hAnsi="Avenir"/>
          <w:sz w:val="22"/>
          <w:szCs w:val="22"/>
          <w:lang w:val="es-ES"/>
        </w:rPr>
        <w:t>Los objetivos del PPPI son:</w:t>
      </w:r>
    </w:p>
    <w:p w14:paraId="19D6E83E" w14:textId="0D759E17" w:rsidR="002F0CD0" w:rsidRPr="00AA2DFA" w:rsidRDefault="3C38AAE9">
      <w:pPr>
        <w:pStyle w:val="Lijstalinea"/>
        <w:numPr>
          <w:ilvl w:val="0"/>
          <w:numId w:val="42"/>
        </w:numPr>
        <w:spacing w:line="276" w:lineRule="auto"/>
        <w:ind w:left="851"/>
        <w:rPr>
          <w:lang w:val="es-ES"/>
        </w:rPr>
      </w:pPr>
      <w:r w:rsidRPr="3C38AAE9">
        <w:rPr>
          <w:lang w:val="es-ES"/>
        </w:rPr>
        <w:t>Facilitar y promover la participación de las partes interesadas a lo largo de todo el ciclo de vida del proyecto, velando por</w:t>
      </w:r>
      <w:r w:rsidR="0088172A">
        <w:rPr>
          <w:lang w:val="es-ES"/>
        </w:rPr>
        <w:t xml:space="preserve"> </w:t>
      </w:r>
      <w:r w:rsidRPr="3C38AAE9">
        <w:rPr>
          <w:lang w:val="es-ES"/>
        </w:rPr>
        <w:t>la divulgación adecuada de información pertinente y el manejo proactivo y eficaz de l</w:t>
      </w:r>
      <w:r w:rsidR="005248AF">
        <w:rPr>
          <w:lang w:val="es-ES"/>
        </w:rPr>
        <w:t>a</w:t>
      </w:r>
      <w:r w:rsidRPr="3C38AAE9">
        <w:rPr>
          <w:lang w:val="es-ES"/>
        </w:rPr>
        <w:t xml:space="preserve">s </w:t>
      </w:r>
      <w:r w:rsidR="005248AF">
        <w:rPr>
          <w:lang w:val="es-ES"/>
        </w:rPr>
        <w:t>quejas</w:t>
      </w:r>
      <w:r w:rsidRPr="3C38AAE9">
        <w:rPr>
          <w:lang w:val="es-ES"/>
        </w:rPr>
        <w:t xml:space="preserve">. </w:t>
      </w:r>
    </w:p>
    <w:p w14:paraId="6498421A" w14:textId="5CA81CF5" w:rsidR="002F0CD0" w:rsidRPr="00AA2DFA" w:rsidRDefault="005248AF">
      <w:pPr>
        <w:pStyle w:val="Lijstalinea"/>
        <w:numPr>
          <w:ilvl w:val="0"/>
          <w:numId w:val="42"/>
        </w:numPr>
        <w:spacing w:line="276" w:lineRule="auto"/>
        <w:ind w:left="851"/>
        <w:rPr>
          <w:lang w:val="es-ES"/>
        </w:rPr>
      </w:pPr>
      <w:r>
        <w:rPr>
          <w:lang w:val="es-ES"/>
        </w:rPr>
        <w:t>Incrementar</w:t>
      </w:r>
      <w:r w:rsidR="0070118B" w:rsidRPr="00AA2DFA">
        <w:rPr>
          <w:lang w:val="es-ES"/>
        </w:rPr>
        <w:t xml:space="preserve"> la participación de la comunidad, especialmente de las partes interesadas desfavorecidas y vulnerables.</w:t>
      </w:r>
    </w:p>
    <w:p w14:paraId="402CC666" w14:textId="6C1FA6DC" w:rsidR="002F0CD0" w:rsidRPr="00AA2DFA" w:rsidRDefault="3C38AAE9">
      <w:pPr>
        <w:pStyle w:val="Lijstalinea"/>
        <w:numPr>
          <w:ilvl w:val="0"/>
          <w:numId w:val="42"/>
        </w:numPr>
        <w:spacing w:line="276" w:lineRule="auto"/>
        <w:ind w:left="851"/>
        <w:rPr>
          <w:lang w:val="es-ES"/>
        </w:rPr>
      </w:pPr>
      <w:r w:rsidRPr="3C38AAE9">
        <w:rPr>
          <w:lang w:val="es-ES"/>
        </w:rPr>
        <w:t>Facilitar la participación y</w:t>
      </w:r>
      <w:r w:rsidR="0088172A">
        <w:rPr>
          <w:lang w:val="es-ES"/>
        </w:rPr>
        <w:t xml:space="preserve"> </w:t>
      </w:r>
      <w:r w:rsidRPr="3C38AAE9">
        <w:rPr>
          <w:lang w:val="es-ES"/>
        </w:rPr>
        <w:t>consulta significativa con las partes interesadas</w:t>
      </w:r>
      <w:r w:rsidR="00074DE1">
        <w:rPr>
          <w:lang w:val="es-ES"/>
        </w:rPr>
        <w:t>.</w:t>
      </w:r>
    </w:p>
    <w:p w14:paraId="10C40090" w14:textId="77777777" w:rsidR="002F0CD0" w:rsidRPr="00AA2DFA" w:rsidRDefault="0070118B">
      <w:pPr>
        <w:pStyle w:val="Lijstalinea"/>
        <w:numPr>
          <w:ilvl w:val="0"/>
          <w:numId w:val="42"/>
        </w:numPr>
        <w:spacing w:line="276" w:lineRule="auto"/>
        <w:ind w:left="851"/>
        <w:rPr>
          <w:lang w:val="es-ES"/>
        </w:rPr>
      </w:pPr>
      <w:r w:rsidRPr="00AA2DFA">
        <w:rPr>
          <w:lang w:val="es-ES"/>
        </w:rPr>
        <w:t>Facilitar la divulgación de información y el cumplimiento de la legislación ecuatoriana en materia de consulta y participación ciudadana.</w:t>
      </w:r>
    </w:p>
    <w:p w14:paraId="4A564F0E" w14:textId="63D63D30" w:rsidR="002F0CD0" w:rsidRPr="00AA2DFA" w:rsidRDefault="40F0E131">
      <w:pPr>
        <w:pStyle w:val="Lijstalinea"/>
        <w:numPr>
          <w:ilvl w:val="0"/>
          <w:numId w:val="42"/>
        </w:numPr>
        <w:spacing w:line="276" w:lineRule="auto"/>
        <w:ind w:left="851"/>
        <w:rPr>
          <w:rFonts w:cs="Times New Roman"/>
          <w:lang w:val="es-ES"/>
        </w:rPr>
      </w:pPr>
      <w:r w:rsidRPr="40F0E131">
        <w:rPr>
          <w:rFonts w:cs="Times New Roman"/>
          <w:lang w:val="es-ES"/>
        </w:rPr>
        <w:t xml:space="preserve">Facilitar la puesta en marcha del </w:t>
      </w:r>
      <w:r w:rsidR="009D213C">
        <w:rPr>
          <w:rFonts w:cs="Times New Roman"/>
          <w:lang w:val="es-ES"/>
        </w:rPr>
        <w:t>r</w:t>
      </w:r>
      <w:r w:rsidRPr="40F0E131">
        <w:rPr>
          <w:rFonts w:cs="Times New Roman"/>
          <w:lang w:val="es-ES"/>
        </w:rPr>
        <w:t>egistro de quejas.</w:t>
      </w:r>
    </w:p>
    <w:p w14:paraId="6C23B582" w14:textId="68B739E9" w:rsidR="002F0CD0" w:rsidRPr="00AA2DFA" w:rsidRDefault="3C38AAE9">
      <w:pPr>
        <w:pStyle w:val="Lijstalinea"/>
        <w:numPr>
          <w:ilvl w:val="0"/>
          <w:numId w:val="42"/>
        </w:numPr>
        <w:spacing w:line="276" w:lineRule="auto"/>
        <w:ind w:left="851"/>
        <w:rPr>
          <w:lang w:val="es-ES"/>
        </w:rPr>
      </w:pPr>
      <w:r w:rsidRPr="3C38AAE9">
        <w:rPr>
          <w:rFonts w:cs="Times New Roman"/>
          <w:lang w:val="es-ES"/>
        </w:rPr>
        <w:t xml:space="preserve">Contribuir a la mejora de los resultados ambientales y sociales del </w:t>
      </w:r>
      <w:r w:rsidR="00074DE1">
        <w:rPr>
          <w:rFonts w:cs="Times New Roman"/>
          <w:lang w:val="es-ES"/>
        </w:rPr>
        <w:t>p</w:t>
      </w:r>
      <w:r w:rsidRPr="3C38AAE9">
        <w:rPr>
          <w:rFonts w:cs="Times New Roman"/>
          <w:lang w:val="es-ES"/>
        </w:rPr>
        <w:t>royecto.</w:t>
      </w:r>
    </w:p>
    <w:p w14:paraId="30F72BDF" w14:textId="77777777" w:rsidR="002F1393" w:rsidRPr="00AA2DFA" w:rsidRDefault="002F1393" w:rsidP="00E51FF2">
      <w:pPr>
        <w:pStyle w:val="Normaalweb"/>
        <w:spacing w:before="0" w:beforeAutospacing="0" w:after="0" w:afterAutospacing="0" w:line="276" w:lineRule="auto"/>
        <w:jc w:val="both"/>
        <w:rPr>
          <w:rFonts w:ascii="Avenir" w:hAnsi="Avenir"/>
          <w:sz w:val="22"/>
          <w:szCs w:val="22"/>
          <w:lang w:val="es-ES"/>
        </w:rPr>
      </w:pPr>
    </w:p>
    <w:p w14:paraId="155AD65E" w14:textId="77777777" w:rsidR="002F0CD0" w:rsidRDefault="0070118B" w:rsidP="00C10A58">
      <w:pPr>
        <w:pStyle w:val="Kop2"/>
      </w:pPr>
      <w:bookmarkStart w:id="10" w:name="_Toc180497040"/>
      <w:r>
        <w:t>Breve descripción del proyecto</w:t>
      </w:r>
      <w:bookmarkEnd w:id="10"/>
    </w:p>
    <w:p w14:paraId="58DE8B25" w14:textId="5D223536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 xml:space="preserve">La organización beneficiaria presentará una visión general del </w:t>
      </w:r>
      <w:r w:rsidR="00074DE1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 xml:space="preserve">royecto. Esto incluirá generalidades de los objetivos y resultados deseados del </w:t>
      </w:r>
      <w:r w:rsidR="00074DE1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>royecto y las actividades clave.</w:t>
      </w:r>
      <w:r w:rsidR="0088172A">
        <w:rPr>
          <w:i/>
          <w:iCs/>
          <w:color w:val="2F5496" w:themeColor="accent1" w:themeShade="BF"/>
          <w:lang w:val="es-ES"/>
        </w:rPr>
        <w:t xml:space="preserve"> </w:t>
      </w:r>
      <w:r w:rsidRPr="3C38AAE9">
        <w:rPr>
          <w:i/>
          <w:iCs/>
          <w:color w:val="2F5496" w:themeColor="accent1" w:themeShade="BF"/>
          <w:lang w:val="es-ES"/>
        </w:rPr>
        <w:t xml:space="preserve">Se incluirá la ubicación del </w:t>
      </w:r>
      <w:r w:rsidR="00A40003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>royecto (incluido un mapa), así como una descripción de</w:t>
      </w:r>
      <w:r w:rsidR="00A40003">
        <w:rPr>
          <w:i/>
          <w:iCs/>
          <w:color w:val="2F5496" w:themeColor="accent1" w:themeShade="BF"/>
          <w:lang w:val="es-ES"/>
        </w:rPr>
        <w:t xml:space="preserve"> su á</w:t>
      </w:r>
      <w:r w:rsidRPr="3C38AAE9">
        <w:rPr>
          <w:i/>
          <w:iCs/>
          <w:color w:val="2F5496" w:themeColor="accent1" w:themeShade="BF"/>
          <w:lang w:val="es-ES"/>
        </w:rPr>
        <w:t xml:space="preserve">rea de </w:t>
      </w:r>
      <w:r w:rsidR="00A40003">
        <w:rPr>
          <w:i/>
          <w:iCs/>
          <w:color w:val="2F5496" w:themeColor="accent1" w:themeShade="BF"/>
          <w:lang w:val="es-ES"/>
        </w:rPr>
        <w:t>i</w:t>
      </w:r>
      <w:r w:rsidRPr="3C38AAE9">
        <w:rPr>
          <w:i/>
          <w:iCs/>
          <w:color w:val="2F5496" w:themeColor="accent1" w:themeShade="BF"/>
          <w:lang w:val="es-ES"/>
        </w:rPr>
        <w:t xml:space="preserve">nfluencia. </w:t>
      </w:r>
    </w:p>
    <w:p w14:paraId="6C8CF0B7" w14:textId="77777777" w:rsidR="002F1393" w:rsidRPr="00AA2DFA" w:rsidRDefault="002F1393" w:rsidP="00E51FF2">
      <w:pPr>
        <w:pStyle w:val="Normaalweb"/>
        <w:spacing w:before="0" w:beforeAutospacing="0" w:after="0" w:afterAutospacing="0" w:line="276" w:lineRule="auto"/>
        <w:jc w:val="both"/>
        <w:rPr>
          <w:rFonts w:ascii="Avenir" w:hAnsi="Avenir"/>
          <w:color w:val="2F5496" w:themeColor="accent1" w:themeShade="BF"/>
          <w:sz w:val="22"/>
          <w:szCs w:val="22"/>
          <w:lang w:val="es-ES"/>
        </w:rPr>
      </w:pPr>
    </w:p>
    <w:p w14:paraId="75FB9A5B" w14:textId="5E303EDF" w:rsidR="002F0CD0" w:rsidRPr="00A45D53" w:rsidRDefault="00A40003" w:rsidP="00C10A58">
      <w:pPr>
        <w:pStyle w:val="Kop2"/>
        <w:rPr>
          <w:lang w:val="es-EC"/>
        </w:rPr>
      </w:pPr>
      <w:bookmarkStart w:id="11" w:name="_Toc180497041"/>
      <w:r w:rsidRPr="00A45D53">
        <w:rPr>
          <w:lang w:val="es-EC"/>
        </w:rPr>
        <w:t>Referencia a</w:t>
      </w:r>
      <w:r w:rsidR="0070118B" w:rsidRPr="00A45D53">
        <w:rPr>
          <w:lang w:val="es-EC"/>
        </w:rPr>
        <w:t xml:space="preserve"> los requisitos nacionales e internacionales pertinentes</w:t>
      </w:r>
      <w:bookmarkEnd w:id="11"/>
      <w:r w:rsidR="0070118B" w:rsidRPr="00A45D53">
        <w:rPr>
          <w:lang w:val="es-EC"/>
        </w:rPr>
        <w:t xml:space="preserve"> </w:t>
      </w:r>
    </w:p>
    <w:p w14:paraId="505D9B41" w14:textId="716A3BE1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 xml:space="preserve">El PPPI deberá incluir una referencia a la legislación nacional pertinente </w:t>
      </w:r>
      <w:r w:rsidR="002D433A">
        <w:rPr>
          <w:i/>
          <w:iCs/>
          <w:color w:val="2F5496" w:themeColor="accent1" w:themeShade="BF"/>
          <w:lang w:val="es-ES"/>
        </w:rPr>
        <w:t>a</w:t>
      </w:r>
      <w:r w:rsidRPr="3C38AAE9">
        <w:rPr>
          <w:i/>
          <w:iCs/>
          <w:color w:val="2F5496" w:themeColor="accent1" w:themeShade="BF"/>
          <w:lang w:val="es-ES"/>
        </w:rPr>
        <w:t xml:space="preserve"> la participación de las partes interesadas en el Proyecto.</w:t>
      </w:r>
      <w:r w:rsidR="0088172A">
        <w:rPr>
          <w:i/>
          <w:iCs/>
          <w:color w:val="2F5496" w:themeColor="accent1" w:themeShade="BF"/>
          <w:lang w:val="es-ES"/>
        </w:rPr>
        <w:t xml:space="preserve"> </w:t>
      </w:r>
      <w:r w:rsidRPr="3C38AAE9">
        <w:rPr>
          <w:i/>
          <w:iCs/>
          <w:color w:val="2F5496" w:themeColor="accent1" w:themeShade="BF"/>
          <w:lang w:val="es-ES"/>
        </w:rPr>
        <w:t>Además, la</w:t>
      </w:r>
      <w:r w:rsidR="0088172A">
        <w:rPr>
          <w:i/>
          <w:iCs/>
          <w:color w:val="2F5496" w:themeColor="accent1" w:themeShade="BF"/>
          <w:lang w:val="es-ES"/>
        </w:rPr>
        <w:t xml:space="preserve"> </w:t>
      </w:r>
      <w:r w:rsidRPr="3C38AAE9">
        <w:rPr>
          <w:i/>
          <w:iCs/>
          <w:color w:val="2F5496" w:themeColor="accent1" w:themeShade="BF"/>
          <w:lang w:val="es-ES"/>
        </w:rPr>
        <w:t xml:space="preserve">organización beneficiaria debe proporcionar una descripción general de las normas internacionales y las mejores prácticas aplicables al Proyecto. </w:t>
      </w:r>
    </w:p>
    <w:p w14:paraId="3219F2BE" w14:textId="77777777" w:rsidR="002F1393" w:rsidRPr="00AA2DFA" w:rsidRDefault="002F1393" w:rsidP="00E51FF2">
      <w:pPr>
        <w:spacing w:line="276" w:lineRule="auto"/>
        <w:jc w:val="both"/>
        <w:rPr>
          <w:color w:val="2F5496" w:themeColor="accent1" w:themeShade="BF"/>
          <w:lang w:val="es-ES"/>
        </w:rPr>
      </w:pPr>
    </w:p>
    <w:p w14:paraId="28822C9B" w14:textId="77777777" w:rsidR="002F0CD0" w:rsidRPr="00AA2DFA" w:rsidRDefault="0070118B">
      <w:pPr>
        <w:spacing w:line="276" w:lineRule="auto"/>
        <w:jc w:val="both"/>
        <w:rPr>
          <w:color w:val="2F5496" w:themeColor="accent1" w:themeShade="BF"/>
          <w:lang w:val="es-ES"/>
        </w:rPr>
      </w:pPr>
      <w:r w:rsidRPr="00AA2DFA">
        <w:rPr>
          <w:color w:val="2F5496" w:themeColor="accent1" w:themeShade="BF"/>
          <w:lang w:val="es-ES"/>
        </w:rPr>
        <w:t>Texto sugerido:</w:t>
      </w:r>
    </w:p>
    <w:p w14:paraId="24F5F806" w14:textId="38811D1E" w:rsidR="002F0CD0" w:rsidRPr="00AA2DFA" w:rsidRDefault="0070118B">
      <w:pPr>
        <w:spacing w:line="276" w:lineRule="auto"/>
        <w:jc w:val="both"/>
        <w:rPr>
          <w:lang w:val="es-ES"/>
        </w:rPr>
      </w:pPr>
      <w:r w:rsidRPr="00AA2DFA">
        <w:rPr>
          <w:lang w:val="es-ES"/>
        </w:rPr>
        <w:t xml:space="preserve">Para cumplir con los requisitos del GLF, este Proyecto se compromete plenamente a adherirse a la legislación nacional y a las mejores prácticas y normas internacionales, incluidas las relacionadas con la participación de las partes interesadas y la divulgación de información. Sobre la base del marco institucional y jurídico aplicable para la participación de las partes interesadas, complete </w:t>
      </w:r>
      <w:r w:rsidR="0081036C">
        <w:rPr>
          <w:lang w:val="es-ES"/>
        </w:rPr>
        <w:t>la tabla 1</w:t>
      </w:r>
      <w:r w:rsidRPr="00AA2DFA">
        <w:rPr>
          <w:lang w:val="es-ES"/>
        </w:rPr>
        <w:t xml:space="preserve"> para mostrar el cumplimiento de las normas locales, nacionales e internacionales. </w:t>
      </w:r>
    </w:p>
    <w:p w14:paraId="0B38BD1F" w14:textId="77777777" w:rsidR="002F1393" w:rsidRPr="00AA2DFA" w:rsidRDefault="002F1393" w:rsidP="00854503">
      <w:pPr>
        <w:spacing w:line="276" w:lineRule="auto"/>
        <w:jc w:val="both"/>
        <w:rPr>
          <w:lang w:val="es-ES"/>
        </w:rPr>
      </w:pPr>
    </w:p>
    <w:p w14:paraId="1ABC17EB" w14:textId="3122D8FC" w:rsidR="002F0CD0" w:rsidRPr="00AA2DFA" w:rsidRDefault="3C38AAE9">
      <w:pPr>
        <w:pStyle w:val="Bijschrift"/>
        <w:jc w:val="center"/>
        <w:rPr>
          <w:rFonts w:ascii="Avenir" w:hAnsi="Avenir"/>
          <w:sz w:val="20"/>
          <w:szCs w:val="20"/>
          <w:lang w:val="es-ES"/>
        </w:rPr>
      </w:pPr>
      <w:r w:rsidRPr="3C38AAE9">
        <w:rPr>
          <w:rFonts w:ascii="Avenir" w:hAnsi="Avenir"/>
          <w:sz w:val="20"/>
          <w:szCs w:val="20"/>
          <w:lang w:val="es-ES"/>
        </w:rPr>
        <w:t xml:space="preserve">Tabla </w:t>
      </w:r>
      <w:r w:rsidR="40F0E131" w:rsidRPr="3C38AAE9">
        <w:rPr>
          <w:rFonts w:ascii="Avenir" w:hAnsi="Avenir"/>
          <w:sz w:val="20"/>
          <w:szCs w:val="20"/>
        </w:rPr>
        <w:fldChar w:fldCharType="begin"/>
      </w:r>
      <w:r w:rsidR="40F0E131" w:rsidRPr="3C38AAE9">
        <w:rPr>
          <w:rFonts w:ascii="Avenir" w:hAnsi="Avenir"/>
          <w:sz w:val="20"/>
          <w:szCs w:val="20"/>
          <w:lang w:val="es-ES"/>
        </w:rPr>
        <w:instrText xml:space="preserve"> SEQ Table \* ARABIC </w:instrText>
      </w:r>
      <w:r w:rsidR="40F0E131" w:rsidRPr="3C38AAE9">
        <w:rPr>
          <w:rFonts w:ascii="Avenir" w:hAnsi="Avenir"/>
          <w:sz w:val="20"/>
          <w:szCs w:val="20"/>
        </w:rPr>
        <w:fldChar w:fldCharType="separate"/>
      </w:r>
      <w:r w:rsidRPr="3C38AAE9">
        <w:rPr>
          <w:rFonts w:ascii="Avenir" w:hAnsi="Avenir"/>
          <w:noProof/>
          <w:sz w:val="20"/>
          <w:szCs w:val="20"/>
          <w:lang w:val="es-ES"/>
        </w:rPr>
        <w:t>1</w:t>
      </w:r>
      <w:r w:rsidR="40F0E131" w:rsidRPr="3C38AAE9">
        <w:rPr>
          <w:rFonts w:ascii="Avenir" w:hAnsi="Avenir"/>
          <w:sz w:val="20"/>
          <w:szCs w:val="20"/>
        </w:rPr>
        <w:fldChar w:fldCharType="end"/>
      </w:r>
      <w:r w:rsidRPr="3C38AAE9">
        <w:rPr>
          <w:rFonts w:ascii="Avenir" w:hAnsi="Avenir"/>
          <w:sz w:val="20"/>
          <w:szCs w:val="20"/>
          <w:lang w:val="es-ES"/>
        </w:rPr>
        <w:t xml:space="preserve"> Marco </w:t>
      </w:r>
      <w:r w:rsidR="008A3FF0">
        <w:rPr>
          <w:rFonts w:ascii="Avenir" w:hAnsi="Avenir"/>
          <w:sz w:val="20"/>
          <w:szCs w:val="20"/>
          <w:lang w:val="es-ES"/>
        </w:rPr>
        <w:t>legal</w:t>
      </w:r>
      <w:r w:rsidRPr="3C38AAE9">
        <w:rPr>
          <w:rFonts w:ascii="Avenir" w:hAnsi="Avenir"/>
          <w:sz w:val="20"/>
          <w:szCs w:val="20"/>
          <w:lang w:val="es-ES"/>
        </w:rPr>
        <w:t xml:space="preserve"> del</w:t>
      </w:r>
      <w:r w:rsidR="0088172A">
        <w:rPr>
          <w:rFonts w:ascii="Avenir" w:hAnsi="Avenir"/>
          <w:sz w:val="20"/>
          <w:szCs w:val="20"/>
          <w:lang w:val="es-ES"/>
        </w:rPr>
        <w:t xml:space="preserve"> </w:t>
      </w:r>
      <w:r w:rsidRPr="3C38AAE9">
        <w:rPr>
          <w:rFonts w:ascii="Avenir" w:hAnsi="Avenir"/>
          <w:sz w:val="20"/>
          <w:szCs w:val="20"/>
          <w:lang w:val="es-ES"/>
        </w:rPr>
        <w:t>PPPI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8"/>
        <w:gridCol w:w="2818"/>
        <w:gridCol w:w="5754"/>
      </w:tblGrid>
      <w:tr w:rsidR="002A0D1B" w:rsidRPr="002A0D1B" w14:paraId="109DCA39" w14:textId="77777777" w:rsidTr="00C0734D">
        <w:trPr>
          <w:trHeight w:val="638"/>
          <w:tblHeader/>
        </w:trPr>
        <w:tc>
          <w:tcPr>
            <w:tcW w:w="438" w:type="dxa"/>
            <w:shd w:val="clear" w:color="auto" w:fill="2F5496" w:themeFill="accent1" w:themeFillShade="BF"/>
            <w:vAlign w:val="center"/>
          </w:tcPr>
          <w:p w14:paraId="3CEE5B0D" w14:textId="77777777" w:rsidR="002A0D1B" w:rsidRPr="002A0D1B" w:rsidRDefault="002A0D1B">
            <w:pPr>
              <w:spacing w:line="276" w:lineRule="auto"/>
              <w:jc w:val="center"/>
              <w:rPr>
                <w:color w:val="FFFFFF" w:themeColor="background1"/>
                <w:sz w:val="16"/>
                <w:szCs w:val="16"/>
                <w:lang w:val="es-ES"/>
              </w:rPr>
            </w:pPr>
            <w:r w:rsidRPr="002A0D1B">
              <w:rPr>
                <w:color w:val="FFFFFF" w:themeColor="background1"/>
                <w:sz w:val="16"/>
                <w:szCs w:val="16"/>
                <w:lang w:val="es-ES"/>
              </w:rPr>
              <w:t>N.</w:t>
            </w:r>
          </w:p>
        </w:tc>
        <w:tc>
          <w:tcPr>
            <w:tcW w:w="2818" w:type="dxa"/>
            <w:shd w:val="clear" w:color="auto" w:fill="2F5496" w:themeFill="accent1" w:themeFillShade="BF"/>
            <w:vAlign w:val="center"/>
          </w:tcPr>
          <w:p w14:paraId="1F27E2E8" w14:textId="77777777" w:rsidR="002A0D1B" w:rsidRPr="002A0D1B" w:rsidRDefault="002A0D1B">
            <w:pPr>
              <w:spacing w:line="276" w:lineRule="auto"/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2A0D1B">
              <w:rPr>
                <w:color w:val="FFFFFF" w:themeColor="background1"/>
                <w:sz w:val="20"/>
                <w:szCs w:val="20"/>
                <w:lang w:val="es-ES"/>
              </w:rPr>
              <w:t>Instrumento jurídico</w:t>
            </w:r>
          </w:p>
        </w:tc>
        <w:tc>
          <w:tcPr>
            <w:tcW w:w="5754" w:type="dxa"/>
            <w:shd w:val="clear" w:color="auto" w:fill="2F5496" w:themeFill="accent1" w:themeFillShade="BF"/>
            <w:vAlign w:val="center"/>
          </w:tcPr>
          <w:p w14:paraId="5838A84F" w14:textId="77777777" w:rsidR="002A0D1B" w:rsidRPr="002A0D1B" w:rsidRDefault="002A0D1B">
            <w:pPr>
              <w:spacing w:line="276" w:lineRule="auto"/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2A0D1B">
              <w:rPr>
                <w:color w:val="FFFFFF" w:themeColor="background1"/>
                <w:sz w:val="20"/>
                <w:szCs w:val="20"/>
                <w:lang w:val="es-ES"/>
              </w:rPr>
              <w:t>Relevancia</w:t>
            </w:r>
          </w:p>
        </w:tc>
      </w:tr>
      <w:tr w:rsidR="002F1393" w:rsidRPr="00A45D53" w14:paraId="4BDA6BB4" w14:textId="77777777" w:rsidTr="3C38AAE9">
        <w:tc>
          <w:tcPr>
            <w:tcW w:w="438" w:type="dxa"/>
            <w:vAlign w:val="center"/>
          </w:tcPr>
          <w:p w14:paraId="48F6D2C2" w14:textId="77777777" w:rsidR="002F0CD0" w:rsidRDefault="0070118B">
            <w:pPr>
              <w:spacing w:line="276" w:lineRule="auto"/>
              <w:jc w:val="center"/>
              <w:rPr>
                <w:color w:val="1A4E3E"/>
                <w:sz w:val="16"/>
                <w:szCs w:val="16"/>
              </w:rPr>
            </w:pPr>
            <w:r w:rsidRPr="00071F9E">
              <w:rPr>
                <w:color w:val="1A4E3E"/>
                <w:sz w:val="16"/>
                <w:szCs w:val="16"/>
              </w:rPr>
              <w:t>1</w:t>
            </w:r>
          </w:p>
        </w:tc>
        <w:tc>
          <w:tcPr>
            <w:tcW w:w="2818" w:type="dxa"/>
          </w:tcPr>
          <w:p w14:paraId="4000320C" w14:textId="77777777" w:rsidR="002F0CD0" w:rsidRPr="00AA2DFA" w:rsidRDefault="0070118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>Constitución de la República del Ecuador</w:t>
            </w:r>
          </w:p>
        </w:tc>
        <w:tc>
          <w:tcPr>
            <w:tcW w:w="5754" w:type="dxa"/>
          </w:tcPr>
          <w:p w14:paraId="628CBA78" w14:textId="77777777" w:rsidR="002F0CD0" w:rsidRPr="00AA2DFA" w:rsidRDefault="0070118B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>Establece que toda decisión estatal o autorización ambiental debe ser consultada con la comunidad. Además, declara de interés público la preservación del medio ambiente, la conservación de los ecosistemas, la biodiversidad y la integridad del patrimonio genético del país.</w:t>
            </w:r>
          </w:p>
        </w:tc>
      </w:tr>
      <w:tr w:rsidR="002F1393" w:rsidRPr="00A45D53" w14:paraId="74705D59" w14:textId="77777777" w:rsidTr="3C38AAE9">
        <w:tc>
          <w:tcPr>
            <w:tcW w:w="438" w:type="dxa"/>
            <w:vAlign w:val="center"/>
          </w:tcPr>
          <w:p w14:paraId="1562B7A1" w14:textId="77777777" w:rsidR="002F0CD0" w:rsidRDefault="0070118B">
            <w:pPr>
              <w:spacing w:line="276" w:lineRule="auto"/>
              <w:jc w:val="center"/>
              <w:rPr>
                <w:color w:val="1A4E3E"/>
                <w:sz w:val="16"/>
                <w:szCs w:val="16"/>
              </w:rPr>
            </w:pPr>
            <w:r w:rsidRPr="00071F9E">
              <w:rPr>
                <w:color w:val="1A4E3E"/>
                <w:sz w:val="16"/>
                <w:szCs w:val="16"/>
              </w:rPr>
              <w:t>2</w:t>
            </w:r>
          </w:p>
        </w:tc>
        <w:tc>
          <w:tcPr>
            <w:tcW w:w="2818" w:type="dxa"/>
          </w:tcPr>
          <w:p w14:paraId="072B49CC" w14:textId="250D9CBA" w:rsidR="002F0CD0" w:rsidRPr="00AA2DFA" w:rsidRDefault="3C38AAE9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3C38AAE9">
              <w:rPr>
                <w:sz w:val="20"/>
                <w:szCs w:val="20"/>
                <w:lang w:val="es-ES"/>
              </w:rPr>
              <w:t xml:space="preserve">Código Orgánico del Ambiente (COA) </w:t>
            </w:r>
          </w:p>
        </w:tc>
        <w:tc>
          <w:tcPr>
            <w:tcW w:w="5754" w:type="dxa"/>
          </w:tcPr>
          <w:p w14:paraId="22BAD454" w14:textId="0DB37E33" w:rsidR="002F0CD0" w:rsidRPr="00AA2DFA" w:rsidRDefault="0070118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 xml:space="preserve">El Código Orgánico del Ambiente (COA) es un marco legal que regula los derechos, deberes y garantías ambientales establecidos en la Constitución. </w:t>
            </w:r>
            <w:r w:rsidRPr="3C38AAE9">
              <w:rPr>
                <w:rFonts w:cs="Arial"/>
                <w:kern w:val="0"/>
                <w:sz w:val="20"/>
                <w:szCs w:val="20"/>
                <w:lang w:val="es-ES"/>
              </w:rPr>
              <w:t xml:space="preserve">El COA garantiza la participación ciudadana a través de consultas ambientales para proyectos que puedan impactar el </w:t>
            </w:r>
            <w:r w:rsidRPr="3C38AAE9">
              <w:rPr>
                <w:rFonts w:cs="Arial"/>
                <w:kern w:val="0"/>
                <w:sz w:val="20"/>
                <w:szCs w:val="20"/>
                <w:lang w:val="es-ES"/>
              </w:rPr>
              <w:lastRenderedPageBreak/>
              <w:t xml:space="preserve">ambiente, incluyendo sectores estratégicos y no estratégicos. Se rige por los principios de igualdad, no discriminación, inclusión, interculturalidad, buena fe, legalidad, legitimidad, representatividad, máxima publicidad y transparencia. </w:t>
            </w:r>
            <w:r w:rsidRPr="00AA2DFA">
              <w:rPr>
                <w:sz w:val="20"/>
                <w:szCs w:val="20"/>
                <w:lang w:val="es-ES"/>
              </w:rPr>
              <w:t xml:space="preserve">Establece que las </w:t>
            </w:r>
            <w:r w:rsidR="00AF2DC4">
              <w:rPr>
                <w:sz w:val="20"/>
                <w:szCs w:val="20"/>
                <w:lang w:val="es-ES"/>
              </w:rPr>
              <w:t>e</w:t>
            </w:r>
            <w:r w:rsidRPr="00AA2DFA">
              <w:rPr>
                <w:sz w:val="20"/>
                <w:szCs w:val="20"/>
                <w:lang w:val="es-ES"/>
              </w:rPr>
              <w:t xml:space="preserve">valuaciones de </w:t>
            </w:r>
            <w:r w:rsidR="00AF2DC4">
              <w:rPr>
                <w:sz w:val="20"/>
                <w:szCs w:val="20"/>
                <w:lang w:val="es-ES"/>
              </w:rPr>
              <w:t>i</w:t>
            </w:r>
            <w:r w:rsidRPr="00AA2DFA">
              <w:rPr>
                <w:sz w:val="20"/>
                <w:szCs w:val="20"/>
                <w:lang w:val="es-ES"/>
              </w:rPr>
              <w:t xml:space="preserve">mpacto </w:t>
            </w:r>
            <w:r w:rsidR="00AF2DC4">
              <w:rPr>
                <w:sz w:val="20"/>
                <w:szCs w:val="20"/>
                <w:lang w:val="es-ES"/>
              </w:rPr>
              <w:t>a</w:t>
            </w:r>
            <w:r w:rsidRPr="00AA2DFA">
              <w:rPr>
                <w:sz w:val="20"/>
                <w:szCs w:val="20"/>
                <w:lang w:val="es-ES"/>
              </w:rPr>
              <w:t xml:space="preserve">mbiental y </w:t>
            </w:r>
            <w:r w:rsidR="00AF2DC4">
              <w:rPr>
                <w:sz w:val="20"/>
                <w:szCs w:val="20"/>
                <w:lang w:val="es-ES"/>
              </w:rPr>
              <w:t>s</w:t>
            </w:r>
            <w:r w:rsidRPr="00AA2DFA">
              <w:rPr>
                <w:sz w:val="20"/>
                <w:szCs w:val="20"/>
                <w:lang w:val="es-ES"/>
              </w:rPr>
              <w:t xml:space="preserve">ocial (EIAS) deben incluir un proceso de participación ciudadana dirigido por profesionales homologados por el </w:t>
            </w:r>
            <w:r w:rsidRPr="3C38AAE9">
              <w:rPr>
                <w:i/>
                <w:iCs/>
                <w:sz w:val="20"/>
                <w:szCs w:val="20"/>
                <w:lang w:val="es-ES"/>
              </w:rPr>
              <w:t>Ministerio de Ambiente, Agua y Transición Ecológica (</w:t>
            </w:r>
            <w:r w:rsidRPr="00AA2DFA">
              <w:rPr>
                <w:sz w:val="20"/>
                <w:szCs w:val="20"/>
                <w:lang w:val="es-ES"/>
              </w:rPr>
              <w:t>MAATE).</w:t>
            </w:r>
          </w:p>
        </w:tc>
      </w:tr>
      <w:tr w:rsidR="002F1393" w:rsidRPr="00A45D53" w14:paraId="2B380D9A" w14:textId="77777777" w:rsidTr="3C38AAE9">
        <w:tc>
          <w:tcPr>
            <w:tcW w:w="438" w:type="dxa"/>
            <w:vAlign w:val="center"/>
          </w:tcPr>
          <w:p w14:paraId="15BA2070" w14:textId="77777777" w:rsidR="002F0CD0" w:rsidRDefault="0070118B">
            <w:pPr>
              <w:spacing w:line="276" w:lineRule="auto"/>
              <w:rPr>
                <w:color w:val="1A4E3E"/>
                <w:sz w:val="16"/>
                <w:szCs w:val="16"/>
              </w:rPr>
            </w:pPr>
            <w:r w:rsidRPr="00B5382E">
              <w:rPr>
                <w:color w:val="1A4E3E"/>
                <w:sz w:val="16"/>
                <w:szCs w:val="16"/>
              </w:rPr>
              <w:lastRenderedPageBreak/>
              <w:t>3</w:t>
            </w:r>
          </w:p>
        </w:tc>
        <w:tc>
          <w:tcPr>
            <w:tcW w:w="2818" w:type="dxa"/>
          </w:tcPr>
          <w:p w14:paraId="207B1AF7" w14:textId="77777777" w:rsidR="002F0CD0" w:rsidRPr="00AA2DFA" w:rsidRDefault="0070118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>Ley Orgánica de Participación Ciudadana.</w:t>
            </w:r>
          </w:p>
        </w:tc>
        <w:tc>
          <w:tcPr>
            <w:tcW w:w="5754" w:type="dxa"/>
          </w:tcPr>
          <w:p w14:paraId="2DC64B00" w14:textId="77777777" w:rsidR="002F0CD0" w:rsidRPr="00AA2DFA" w:rsidRDefault="0070118B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>Garantiza el derecho de las comunidades, nacionalidades indígenas, pueblos afroecuatorianos y montubios a la consulta previa, libre e informada sobre los recursos no renovables en sus territorios. También establece que la entidad estatal responsable debe realizar la consulta.</w:t>
            </w:r>
          </w:p>
        </w:tc>
      </w:tr>
      <w:tr w:rsidR="002F1393" w:rsidRPr="00A45D53" w14:paraId="4740E5E0" w14:textId="77777777" w:rsidTr="3C38AAE9">
        <w:tc>
          <w:tcPr>
            <w:tcW w:w="438" w:type="dxa"/>
            <w:vAlign w:val="center"/>
          </w:tcPr>
          <w:p w14:paraId="206E952E" w14:textId="77777777" w:rsidR="002F0CD0" w:rsidRDefault="0070118B">
            <w:pPr>
              <w:spacing w:line="276" w:lineRule="auto"/>
              <w:jc w:val="center"/>
              <w:rPr>
                <w:color w:val="1A4E3E"/>
                <w:sz w:val="16"/>
                <w:szCs w:val="16"/>
              </w:rPr>
            </w:pPr>
            <w:r w:rsidRPr="00B5382E">
              <w:rPr>
                <w:color w:val="1A4E3E"/>
                <w:sz w:val="16"/>
                <w:szCs w:val="16"/>
              </w:rPr>
              <w:t>4</w:t>
            </w:r>
          </w:p>
        </w:tc>
        <w:tc>
          <w:tcPr>
            <w:tcW w:w="2818" w:type="dxa"/>
          </w:tcPr>
          <w:p w14:paraId="4D5DBD15" w14:textId="77777777" w:rsidR="002F0CD0" w:rsidRPr="00AA2DFA" w:rsidRDefault="0070118B">
            <w:pPr>
              <w:spacing w:line="276" w:lineRule="auto"/>
              <w:rPr>
                <w:sz w:val="20"/>
                <w:szCs w:val="20"/>
                <w:lang w:val="es-ES"/>
              </w:rPr>
            </w:pPr>
            <w:r w:rsidRPr="00AA2DFA">
              <w:rPr>
                <w:sz w:val="20"/>
                <w:szCs w:val="20"/>
                <w:lang w:val="es-ES"/>
              </w:rPr>
              <w:t>Acuerdo Regional sobre Acceso a la Información, Participación Pública y Justicia en Asuntos Ambientales en América Latina y el Caribe - Acuerdo de Escazú</w:t>
            </w:r>
          </w:p>
        </w:tc>
        <w:tc>
          <w:tcPr>
            <w:tcW w:w="5754" w:type="dxa"/>
          </w:tcPr>
          <w:p w14:paraId="202BB163" w14:textId="01BB620A" w:rsidR="002F0CD0" w:rsidRPr="00AA2DFA" w:rsidRDefault="00A03929">
            <w:pPr>
              <w:spacing w:line="276" w:lineRule="auto"/>
              <w:jc w:val="both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Busca</w:t>
            </w:r>
            <w:r w:rsidR="0070118B" w:rsidRPr="00AA2DFA">
              <w:rPr>
                <w:sz w:val="20"/>
                <w:szCs w:val="20"/>
                <w:lang w:val="es-ES"/>
              </w:rPr>
              <w:t xml:space="preserve"> garantizar la aplicación plena y efectiva de los derechos de acceso a la información medioambiental, la participación pública en el proceso de toma de decisiones medioambientales y el acceso a la justicia en asuntos medioambientales, así como la creación y el refuerzo de las capacidades y la cooperación, contribuyendo a la protección del derecho de todas las personas de las generaciones presentes y futuras a vivir en un medio ambiente sano y a un desarrollo sostenible.</w:t>
            </w:r>
          </w:p>
        </w:tc>
      </w:tr>
    </w:tbl>
    <w:p w14:paraId="1FBFA415" w14:textId="77777777" w:rsidR="002F1393" w:rsidRPr="00AA2DFA" w:rsidRDefault="002F1393" w:rsidP="00854503">
      <w:pPr>
        <w:spacing w:line="276" w:lineRule="auto"/>
        <w:jc w:val="both"/>
        <w:rPr>
          <w:color w:val="2F5496" w:themeColor="accent1" w:themeShade="BF"/>
          <w:lang w:val="es-ES"/>
        </w:rPr>
      </w:pPr>
    </w:p>
    <w:p w14:paraId="16068E13" w14:textId="560FA3BD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>Las organizaciones beneficiarias seguirán estas disposiciones, además de cualquier requisito derivado de la obtención del registro ambiental o licencia ambiental de las autoridades de Galápagos.</w:t>
      </w:r>
    </w:p>
    <w:p w14:paraId="14853D94" w14:textId="77777777" w:rsidR="002F1393" w:rsidRPr="00AA2DFA" w:rsidRDefault="002F1393" w:rsidP="00854503">
      <w:pPr>
        <w:spacing w:line="276" w:lineRule="auto"/>
        <w:rPr>
          <w:lang w:val="es-ES"/>
        </w:rPr>
      </w:pPr>
    </w:p>
    <w:p w14:paraId="569825F7" w14:textId="77777777" w:rsidR="002F0CD0" w:rsidRPr="00AA2DFA" w:rsidRDefault="0070118B">
      <w:pPr>
        <w:spacing w:line="276" w:lineRule="auto"/>
        <w:rPr>
          <w:rStyle w:val="Intensieveverwijzing"/>
          <w:color w:val="1A4E3E"/>
          <w:lang w:val="es-ES"/>
        </w:rPr>
      </w:pPr>
      <w:r w:rsidRPr="00AA2DFA">
        <w:rPr>
          <w:rStyle w:val="Intensieveverwijzing"/>
          <w:color w:val="1A4E3E"/>
          <w:lang w:val="es-ES"/>
        </w:rPr>
        <w:t>Buenas prácticas internacionales</w:t>
      </w:r>
    </w:p>
    <w:p w14:paraId="25F54E59" w14:textId="08893094" w:rsidR="002F0CD0" w:rsidRPr="00AA2DFA" w:rsidRDefault="0070118B">
      <w:pPr>
        <w:spacing w:line="276" w:lineRule="auto"/>
        <w:jc w:val="both"/>
        <w:rPr>
          <w:lang w:val="es-ES"/>
        </w:rPr>
      </w:pPr>
      <w:r w:rsidRPr="00AA2DFA">
        <w:rPr>
          <w:lang w:val="es-ES"/>
        </w:rPr>
        <w:t>"&lt;</w:t>
      </w:r>
      <w:r w:rsidR="3C38AAE9" w:rsidRPr="3C38AAE9">
        <w:rPr>
          <w:b/>
          <w:bCs/>
          <w:lang w:val="es-ES"/>
        </w:rPr>
        <w:t>Organización beneficiaria</w:t>
      </w:r>
      <w:r w:rsidRPr="00AA2DFA">
        <w:rPr>
          <w:lang w:val="es-ES"/>
        </w:rPr>
        <w:t xml:space="preserve">&gt;" </w:t>
      </w:r>
      <w:r w:rsidR="3C38AAE9" w:rsidRPr="3C38AAE9">
        <w:rPr>
          <w:lang w:val="es-ES"/>
        </w:rPr>
        <w:t>PPPI</w:t>
      </w:r>
      <w:r w:rsidRPr="00AA2DFA">
        <w:rPr>
          <w:lang w:val="es-ES"/>
        </w:rPr>
        <w:t xml:space="preserve"> se alineará con los requisitos de las Normas de Desempeño </w:t>
      </w:r>
      <w:r w:rsidR="004F54DD" w:rsidRPr="00AA2DFA">
        <w:rPr>
          <w:lang w:val="es-ES"/>
        </w:rPr>
        <w:t xml:space="preserve">Ambiental y Social </w:t>
      </w:r>
      <w:r w:rsidRPr="00AA2DFA">
        <w:rPr>
          <w:lang w:val="es-ES"/>
        </w:rPr>
        <w:t>(</w:t>
      </w:r>
      <w:r w:rsidR="3C38AAE9" w:rsidRPr="3C38AAE9">
        <w:rPr>
          <w:lang w:val="es-ES"/>
        </w:rPr>
        <w:t>ND</w:t>
      </w:r>
      <w:r w:rsidRPr="00AA2DFA">
        <w:rPr>
          <w:lang w:val="es-ES"/>
        </w:rPr>
        <w:t>)</w:t>
      </w:r>
      <w:r w:rsidR="004F54DD">
        <w:rPr>
          <w:lang w:val="es-ES"/>
        </w:rPr>
        <w:t xml:space="preserve"> </w:t>
      </w:r>
      <w:r w:rsidR="3C38AAE9" w:rsidRPr="3C38AAE9">
        <w:rPr>
          <w:lang w:val="es-ES"/>
        </w:rPr>
        <w:t>IFC</w:t>
      </w:r>
      <w:r w:rsidRPr="00AA2DFA">
        <w:rPr>
          <w:lang w:val="es-ES"/>
        </w:rPr>
        <w:t xml:space="preserve">, incluyendo ND1 (Participación de las partes interesadas y divulgación de información). Además, </w:t>
      </w:r>
      <w:r w:rsidR="002373ED">
        <w:rPr>
          <w:lang w:val="es-ES"/>
        </w:rPr>
        <w:t>las orientaciones para el PPP</w:t>
      </w:r>
      <w:r w:rsidR="00074DB9">
        <w:rPr>
          <w:lang w:val="es-ES"/>
        </w:rPr>
        <w:t>I</w:t>
      </w:r>
      <w:r w:rsidR="002373ED">
        <w:rPr>
          <w:lang w:val="es-ES"/>
        </w:rPr>
        <w:t xml:space="preserve"> </w:t>
      </w:r>
      <w:r w:rsidRPr="00AA2DFA">
        <w:rPr>
          <w:lang w:val="es-ES"/>
        </w:rPr>
        <w:t>se ha</w:t>
      </w:r>
      <w:r w:rsidR="002373ED">
        <w:rPr>
          <w:lang w:val="es-ES"/>
        </w:rPr>
        <w:t>n</w:t>
      </w:r>
      <w:r w:rsidRPr="00AA2DFA">
        <w:rPr>
          <w:lang w:val="es-ES"/>
        </w:rPr>
        <w:t xml:space="preserve"> guiado por el Manual de la </w:t>
      </w:r>
      <w:r w:rsidR="3C38AAE9" w:rsidRPr="3C38AAE9">
        <w:rPr>
          <w:lang w:val="es-ES"/>
        </w:rPr>
        <w:t>IFC</w:t>
      </w:r>
      <w:r w:rsidRPr="00AA2DFA">
        <w:rPr>
          <w:lang w:val="es-ES"/>
        </w:rPr>
        <w:t xml:space="preserve"> sobre la Participación de las Partes Interesadas: </w:t>
      </w:r>
      <w:r w:rsidRPr="00074DB9">
        <w:rPr>
          <w:i/>
          <w:iCs/>
          <w:lang w:val="es-ES"/>
        </w:rPr>
        <w:t xml:space="preserve">A Good </w:t>
      </w:r>
      <w:proofErr w:type="spellStart"/>
      <w:r w:rsidRPr="00074DB9">
        <w:rPr>
          <w:i/>
          <w:iCs/>
          <w:lang w:val="es-ES"/>
        </w:rPr>
        <w:t>Practice</w:t>
      </w:r>
      <w:proofErr w:type="spellEnd"/>
      <w:r w:rsidRPr="00074DB9">
        <w:rPr>
          <w:i/>
          <w:iCs/>
          <w:lang w:val="es-ES"/>
        </w:rPr>
        <w:t xml:space="preserve"> </w:t>
      </w:r>
      <w:proofErr w:type="spellStart"/>
      <w:r w:rsidRPr="00074DB9">
        <w:rPr>
          <w:i/>
          <w:iCs/>
          <w:lang w:val="es-ES"/>
        </w:rPr>
        <w:t>Handbook</w:t>
      </w:r>
      <w:proofErr w:type="spellEnd"/>
      <w:r w:rsidRPr="00074DB9">
        <w:rPr>
          <w:i/>
          <w:iCs/>
          <w:lang w:val="es-ES"/>
        </w:rPr>
        <w:t xml:space="preserve"> </w:t>
      </w:r>
      <w:proofErr w:type="spellStart"/>
      <w:r w:rsidRPr="00074DB9">
        <w:rPr>
          <w:i/>
          <w:iCs/>
          <w:lang w:val="es-ES"/>
        </w:rPr>
        <w:t>for</w:t>
      </w:r>
      <w:proofErr w:type="spellEnd"/>
      <w:r w:rsidRPr="00074DB9">
        <w:rPr>
          <w:i/>
          <w:iCs/>
          <w:lang w:val="es-ES"/>
        </w:rPr>
        <w:t xml:space="preserve"> </w:t>
      </w:r>
      <w:proofErr w:type="spellStart"/>
      <w:r w:rsidRPr="00074DB9">
        <w:rPr>
          <w:i/>
          <w:iCs/>
          <w:lang w:val="es-ES"/>
        </w:rPr>
        <w:t>Companies</w:t>
      </w:r>
      <w:proofErr w:type="spellEnd"/>
      <w:r w:rsidRPr="00074DB9">
        <w:rPr>
          <w:i/>
          <w:iCs/>
          <w:lang w:val="es-ES"/>
        </w:rPr>
        <w:t xml:space="preserve"> </w:t>
      </w:r>
      <w:proofErr w:type="spellStart"/>
      <w:r w:rsidRPr="00074DB9">
        <w:rPr>
          <w:i/>
          <w:iCs/>
          <w:lang w:val="es-ES"/>
        </w:rPr>
        <w:t>Doing</w:t>
      </w:r>
      <w:proofErr w:type="spellEnd"/>
      <w:r w:rsidRPr="00074DB9">
        <w:rPr>
          <w:i/>
          <w:iCs/>
          <w:lang w:val="es-ES"/>
        </w:rPr>
        <w:t xml:space="preserve"> Business in </w:t>
      </w:r>
      <w:proofErr w:type="spellStart"/>
      <w:r w:rsidRPr="00074DB9">
        <w:rPr>
          <w:i/>
          <w:iCs/>
          <w:lang w:val="es-ES"/>
        </w:rPr>
        <w:t>Emerging</w:t>
      </w:r>
      <w:proofErr w:type="spellEnd"/>
      <w:r w:rsidRPr="00074DB9">
        <w:rPr>
          <w:i/>
          <w:iCs/>
          <w:lang w:val="es-ES"/>
        </w:rPr>
        <w:t xml:space="preserve"> </w:t>
      </w:r>
      <w:proofErr w:type="spellStart"/>
      <w:r w:rsidRPr="00074DB9">
        <w:rPr>
          <w:i/>
          <w:iCs/>
          <w:lang w:val="es-ES"/>
        </w:rPr>
        <w:t>Markets</w:t>
      </w:r>
      <w:proofErr w:type="spellEnd"/>
      <w:r w:rsidRPr="00074DB9">
        <w:rPr>
          <w:i/>
          <w:iCs/>
          <w:lang w:val="es-ES"/>
        </w:rPr>
        <w:t xml:space="preserve"> </w:t>
      </w:r>
      <w:r w:rsidRPr="00AA2DFA">
        <w:rPr>
          <w:lang w:val="es-ES"/>
        </w:rPr>
        <w:t>(Manual de buenas prácticas para empresas que operan en mercados emergentes)</w:t>
      </w:r>
      <w:r w:rsidRPr="00961713">
        <w:rPr>
          <w:vertAlign w:val="superscript"/>
        </w:rPr>
        <w:footnoteReference w:id="3"/>
      </w:r>
      <w:r w:rsidRPr="00AA2DFA">
        <w:rPr>
          <w:vertAlign w:val="superscript"/>
          <w:lang w:val="es-ES"/>
        </w:rPr>
        <w:t xml:space="preserve"> </w:t>
      </w:r>
      <w:r w:rsidRPr="00AA2DFA">
        <w:rPr>
          <w:lang w:val="es-ES"/>
        </w:rPr>
        <w:t xml:space="preserve">, que ofrece una visión exhaustiva de las mejores prácticas en materia de implicación de las partes interesadas. </w:t>
      </w:r>
    </w:p>
    <w:p w14:paraId="4ECB6919" w14:textId="77777777" w:rsidR="002F1393" w:rsidRPr="00AA2DFA" w:rsidRDefault="002F1393" w:rsidP="00854503">
      <w:pPr>
        <w:spacing w:line="276" w:lineRule="auto"/>
        <w:jc w:val="both"/>
        <w:rPr>
          <w:lang w:val="es-ES"/>
        </w:rPr>
      </w:pPr>
    </w:p>
    <w:p w14:paraId="6C8BC9D5" w14:textId="48C7B0D0" w:rsidR="002F0CD0" w:rsidRPr="0064594F" w:rsidRDefault="40F0E131">
      <w:pPr>
        <w:spacing w:line="276" w:lineRule="auto"/>
        <w:jc w:val="both"/>
        <w:rPr>
          <w:lang w:val="es-ES"/>
        </w:rPr>
      </w:pPr>
      <w:r w:rsidRPr="40F0E131">
        <w:rPr>
          <w:lang w:val="es-ES"/>
        </w:rPr>
        <w:t>"</w:t>
      </w:r>
      <w:r w:rsidRPr="40F0E131">
        <w:rPr>
          <w:b/>
          <w:bCs/>
          <w:lang w:val="es-ES"/>
        </w:rPr>
        <w:t>&lt;Organización beneficiaria</w:t>
      </w:r>
      <w:r w:rsidRPr="40F0E131">
        <w:rPr>
          <w:lang w:val="es-ES"/>
        </w:rPr>
        <w:t xml:space="preserve">&gt;" </w:t>
      </w:r>
      <w:r w:rsidR="0058059B">
        <w:rPr>
          <w:lang w:val="es-ES"/>
        </w:rPr>
        <w:t>afirma el compromiso</w:t>
      </w:r>
      <w:r w:rsidRPr="40F0E131">
        <w:rPr>
          <w:lang w:val="es-ES"/>
        </w:rPr>
        <w:t xml:space="preserve"> </w:t>
      </w:r>
      <w:r w:rsidR="00BD14D3" w:rsidRPr="40F0E131">
        <w:rPr>
          <w:lang w:val="es-ES"/>
        </w:rPr>
        <w:t xml:space="preserve">con la participación comunitaria </w:t>
      </w:r>
      <w:r w:rsidR="00BD14D3">
        <w:rPr>
          <w:lang w:val="es-ES"/>
        </w:rPr>
        <w:t>en</w:t>
      </w:r>
      <w:r w:rsidRPr="40F0E131">
        <w:rPr>
          <w:lang w:val="es-ES"/>
        </w:rPr>
        <w:t xml:space="preserve"> la implementación de</w:t>
      </w:r>
      <w:r w:rsidR="00BD14D3">
        <w:rPr>
          <w:lang w:val="es-ES"/>
        </w:rPr>
        <w:t xml:space="preserve"> su</w:t>
      </w:r>
      <w:r w:rsidRPr="40F0E131">
        <w:rPr>
          <w:lang w:val="es-ES"/>
        </w:rPr>
        <w:t xml:space="preserve"> proyecto, asegurando la consulta informada de las comunidades afectadas. </w:t>
      </w:r>
      <w:r w:rsidR="0064594F">
        <w:rPr>
          <w:lang w:val="es-ES"/>
        </w:rPr>
        <w:t xml:space="preserve">En caso de ser necesario, </w:t>
      </w:r>
      <w:r w:rsidRPr="40F0E131">
        <w:rPr>
          <w:lang w:val="es-ES"/>
        </w:rPr>
        <w:t>"</w:t>
      </w:r>
      <w:r w:rsidRPr="40F0E131">
        <w:rPr>
          <w:b/>
          <w:bCs/>
          <w:lang w:val="es-ES"/>
        </w:rPr>
        <w:t>&lt;Organización beneficiaria</w:t>
      </w:r>
      <w:r w:rsidRPr="40F0E131">
        <w:rPr>
          <w:lang w:val="es-ES"/>
        </w:rPr>
        <w:t xml:space="preserve">&gt;" obtendrá el </w:t>
      </w:r>
      <w:r w:rsidRPr="40F0E131">
        <w:rPr>
          <w:rFonts w:ascii="Avenir Medium" w:hAnsi="Avenir Medium"/>
          <w:lang w:val="es-ES"/>
        </w:rPr>
        <w:t xml:space="preserve">Consentimiento Libre, Previo e Informado (CLPI) </w:t>
      </w:r>
      <w:r w:rsidRPr="40F0E131">
        <w:rPr>
          <w:lang w:val="es-ES"/>
        </w:rPr>
        <w:t xml:space="preserve">de las comunidades indígenas que se verán afectadas por </w:t>
      </w:r>
      <w:r w:rsidR="0064594F">
        <w:rPr>
          <w:lang w:val="es-ES"/>
        </w:rPr>
        <w:t>el</w:t>
      </w:r>
      <w:r w:rsidRPr="40F0E131">
        <w:rPr>
          <w:lang w:val="es-ES"/>
        </w:rPr>
        <w:t xml:space="preserve"> proyecto. La participación de las partes interesadas se llevará a cabo sobre la base de información oportuna, pertinente, comprensible y accesible proporcionada en un </w:t>
      </w:r>
      <w:r w:rsidRPr="0064594F">
        <w:rPr>
          <w:lang w:val="es-ES"/>
        </w:rPr>
        <w:t>formato culturalmente apropiado.</w:t>
      </w:r>
      <w:r w:rsidR="0088172A" w:rsidRPr="0064594F">
        <w:rPr>
          <w:lang w:val="es-ES"/>
        </w:rPr>
        <w:t xml:space="preserve"> </w:t>
      </w:r>
      <w:r w:rsidRPr="0064594F">
        <w:rPr>
          <w:lang w:val="es-ES"/>
        </w:rPr>
        <w:t>"</w:t>
      </w:r>
      <w:r w:rsidRPr="0064594F">
        <w:rPr>
          <w:b/>
          <w:bCs/>
          <w:lang w:val="es-ES"/>
        </w:rPr>
        <w:t>&lt;Organización beneficiaria</w:t>
      </w:r>
      <w:r w:rsidRPr="0064594F">
        <w:rPr>
          <w:lang w:val="es-ES"/>
        </w:rPr>
        <w:t>&gt;" llevará a cabo lo siguiente:</w:t>
      </w:r>
    </w:p>
    <w:p w14:paraId="49CAE3D8" w14:textId="1EDE77B8" w:rsidR="002F0CD0" w:rsidRPr="00AA2DFA" w:rsidRDefault="0070118B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 w:rsidRPr="00AA2DFA">
        <w:rPr>
          <w:lang w:val="es-ES"/>
        </w:rPr>
        <w:t>Identificación de las partes interesadas;</w:t>
      </w:r>
    </w:p>
    <w:p w14:paraId="0793ABDD" w14:textId="77777777" w:rsidR="002F0CD0" w:rsidRPr="00AA2DFA" w:rsidRDefault="0070118B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 w:rsidRPr="00AA2DFA">
        <w:rPr>
          <w:lang w:val="es-ES"/>
        </w:rPr>
        <w:lastRenderedPageBreak/>
        <w:t>Consultas significativas con las partes afectadas por el proyecto u otras partes interesadas sobre cuestiones ambientales y sociales que podrían afectarles;</w:t>
      </w:r>
    </w:p>
    <w:p w14:paraId="47350152" w14:textId="77777777" w:rsidR="002F0CD0" w:rsidRPr="00AA2DFA" w:rsidRDefault="0070118B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 w:rsidRPr="00AA2DFA">
        <w:rPr>
          <w:lang w:val="es-ES"/>
        </w:rPr>
        <w:t xml:space="preserve">Divulgación de información adecuada y notificación apropiada sobre esta divulgación en un momento en el que las opiniones de las partes interesadas aún pueden influir en el desarrollo del proyecto; </w:t>
      </w:r>
    </w:p>
    <w:p w14:paraId="57807DEE" w14:textId="77777777" w:rsidR="002F0CD0" w:rsidRPr="00AA2DFA" w:rsidRDefault="0070118B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 w:rsidRPr="00AA2DFA">
        <w:rPr>
          <w:lang w:val="es-ES"/>
        </w:rPr>
        <w:t>Consulta a las partes interesadas durante todo el ciclo de vida del proyecto;</w:t>
      </w:r>
    </w:p>
    <w:p w14:paraId="776BF6D0" w14:textId="65212638" w:rsidR="002F0CD0" w:rsidRPr="00AA2DFA" w:rsidRDefault="40F0E131" w:rsidP="40F0E131">
      <w:pPr>
        <w:pStyle w:val="Lijstalinea"/>
        <w:numPr>
          <w:ilvl w:val="0"/>
          <w:numId w:val="44"/>
        </w:numPr>
        <w:spacing w:before="40" w:line="276" w:lineRule="auto"/>
        <w:rPr>
          <w:lang w:val="es-ES"/>
        </w:rPr>
      </w:pPr>
      <w:r w:rsidRPr="40F0E131">
        <w:rPr>
          <w:lang w:val="es-ES"/>
        </w:rPr>
        <w:t xml:space="preserve">Funcionamiento de un </w:t>
      </w:r>
      <w:r w:rsidR="005074E6">
        <w:rPr>
          <w:lang w:val="es-ES"/>
        </w:rPr>
        <w:t xml:space="preserve">mecanismo de gestión de </w:t>
      </w:r>
      <w:r w:rsidRPr="40F0E131">
        <w:rPr>
          <w:lang w:val="es-ES"/>
        </w:rPr>
        <w:t xml:space="preserve">quejas; </w:t>
      </w:r>
    </w:p>
    <w:p w14:paraId="03E88439" w14:textId="77777777" w:rsidR="002F0CD0" w:rsidRPr="00AA2DFA" w:rsidRDefault="0070118B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 w:rsidRPr="00AA2DFA">
        <w:rPr>
          <w:lang w:val="es-ES"/>
        </w:rPr>
        <w:t>Mantenimiento de una relación constructiva con las partes interesadas de forma permanente a través de un compromiso significativo durante la ejecución del proyecto; y</w:t>
      </w:r>
    </w:p>
    <w:p w14:paraId="0A253F86" w14:textId="5DA3F835" w:rsidR="002F0CD0" w:rsidRPr="00AA2DFA" w:rsidRDefault="00DE42BE">
      <w:pPr>
        <w:pStyle w:val="Lijstalinea"/>
        <w:numPr>
          <w:ilvl w:val="0"/>
          <w:numId w:val="44"/>
        </w:numPr>
        <w:spacing w:before="40" w:line="276" w:lineRule="auto"/>
        <w:contextualSpacing w:val="0"/>
        <w:rPr>
          <w:lang w:val="es-ES"/>
        </w:rPr>
      </w:pPr>
      <w:r>
        <w:rPr>
          <w:rFonts w:cs="Arial"/>
          <w:lang w:val="es-ES"/>
        </w:rPr>
        <w:t>Adopción de</w:t>
      </w:r>
      <w:r w:rsidR="0070118B" w:rsidRPr="00AA2DFA">
        <w:rPr>
          <w:rFonts w:cs="Arial"/>
          <w:lang w:val="es-ES"/>
        </w:rPr>
        <w:t xml:space="preserve"> un enfoque oportuno, coherente, exhaustivo, coordinado y culturalmente apropiado para la consulta y la divulgación del proyecto.</w:t>
      </w:r>
    </w:p>
    <w:p w14:paraId="5202AFBA" w14:textId="210740C4" w:rsidR="002F0CD0" w:rsidRPr="00AA2DFA" w:rsidRDefault="3C38AAE9">
      <w:pPr>
        <w:pStyle w:val="Kop1"/>
        <w:spacing w:line="276" w:lineRule="auto"/>
        <w:rPr>
          <w:lang w:val="es-ES"/>
        </w:rPr>
      </w:pPr>
      <w:bookmarkStart w:id="12" w:name="_Toc180497042"/>
      <w:r w:rsidRPr="3C38AAE9">
        <w:rPr>
          <w:lang w:val="es-ES"/>
        </w:rPr>
        <w:t>Identificación y MAPEO de las partes interesadas</w:t>
      </w:r>
      <w:bookmarkEnd w:id="12"/>
      <w:r w:rsidRPr="3C38AAE9">
        <w:rPr>
          <w:lang w:val="es-ES"/>
        </w:rPr>
        <w:t xml:space="preserve"> </w:t>
      </w:r>
    </w:p>
    <w:p w14:paraId="4C1C4750" w14:textId="12045A20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 xml:space="preserve">La organización beneficiaria elaborará una lista de las partes interesadas identificadas en el </w:t>
      </w:r>
      <w:r w:rsidR="00DE42BE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 xml:space="preserve">royecto, incluidos todos los grupos, individuos y organizaciones pertinentes que puedan verse afectados directa o indirectamente por el </w:t>
      </w:r>
      <w:r w:rsidR="00036932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 xml:space="preserve">royecto, incluidas las partes interesadas vulnerables o desfavorecidas. Entre las partes interesadas se incluyen las comunidades afectadas, las organizaciones locales, las organizaciones no gubernamentales (ONG), las autoridades gubernamentales, los políticos, los sindicatos, la academia, los grupos religiosos y los medios de comunicación. </w:t>
      </w:r>
    </w:p>
    <w:p w14:paraId="73E8B29C" w14:textId="77777777" w:rsidR="002F1393" w:rsidRPr="00AA2DFA" w:rsidRDefault="002F1393" w:rsidP="00854503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</w:p>
    <w:p w14:paraId="4118EFC0" w14:textId="1CA0013E" w:rsidR="002F0CD0" w:rsidRPr="00AA2DFA" w:rsidRDefault="3C38AAE9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 xml:space="preserve">Es importante adaptar la metodología de participación a las partes interesadas y a su relación con el </w:t>
      </w:r>
      <w:r w:rsidR="00074DB9">
        <w:rPr>
          <w:i/>
          <w:iCs/>
          <w:color w:val="2F5496" w:themeColor="accent1" w:themeShade="BF"/>
          <w:lang w:val="es-ES"/>
        </w:rPr>
        <w:t>p</w:t>
      </w:r>
      <w:r w:rsidRPr="3C38AAE9">
        <w:rPr>
          <w:i/>
          <w:iCs/>
          <w:color w:val="2F5496" w:themeColor="accent1" w:themeShade="BF"/>
          <w:lang w:val="es-ES"/>
        </w:rPr>
        <w:t>royecto (su influencia e interés). Un enfoque puede consistir en analizar a cada parte interesada en función de su nivel de Poder o Influencia sobre el proyecto y su Nivel de Interés en el proyecto (es decir, en qué medida les afecta el proyecto). Asigne a cada parte interesada dos valores: uno para su Poder (alto o bajo) y otro para su Interés (alto o bajo), utilizando la Tabla 2.</w:t>
      </w:r>
    </w:p>
    <w:p w14:paraId="74B273EF" w14:textId="77777777" w:rsidR="002F1393" w:rsidRPr="00AA2DFA" w:rsidRDefault="002F1393" w:rsidP="00854503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</w:p>
    <w:p w14:paraId="7D169A32" w14:textId="09A67629" w:rsidR="002F0CD0" w:rsidRPr="00AA2DFA" w:rsidRDefault="00274E0F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Se debe a</w:t>
      </w:r>
      <w:r w:rsidR="0070118B" w:rsidRPr="00AA2DFA">
        <w:rPr>
          <w:i/>
          <w:iCs/>
          <w:color w:val="2F5496" w:themeColor="accent1" w:themeShade="BF"/>
          <w:lang w:val="es-ES"/>
        </w:rPr>
        <w:t>grupa</w:t>
      </w:r>
      <w:r>
        <w:rPr>
          <w:i/>
          <w:iCs/>
          <w:color w:val="2F5496" w:themeColor="accent1" w:themeShade="BF"/>
          <w:lang w:val="es-ES"/>
        </w:rPr>
        <w:t>r</w:t>
      </w:r>
      <w:r w:rsidR="0070118B" w:rsidRPr="00AA2DFA">
        <w:rPr>
          <w:i/>
          <w:iCs/>
          <w:color w:val="2F5496" w:themeColor="accent1" w:themeShade="BF"/>
          <w:lang w:val="es-ES"/>
        </w:rPr>
        <w:t xml:space="preserve"> a las partes interesadas en una de las cuatro categorías siguientes:</w:t>
      </w:r>
    </w:p>
    <w:p w14:paraId="67267276" w14:textId="77777777" w:rsidR="002F0CD0" w:rsidRPr="00AA2DFA" w:rsidRDefault="0070118B">
      <w:pPr>
        <w:pStyle w:val="Lijstalinea"/>
        <w:numPr>
          <w:ilvl w:val="0"/>
          <w:numId w:val="43"/>
        </w:numPr>
        <w:spacing w:line="276" w:lineRule="auto"/>
        <w:ind w:left="851"/>
        <w:jc w:val="both"/>
        <w:rPr>
          <w:i/>
          <w:iCs/>
          <w:color w:val="2F5496" w:themeColor="accent1" w:themeShade="BF"/>
          <w:lang w:val="es-ES"/>
        </w:rPr>
      </w:pPr>
      <w:r w:rsidRPr="00AA2DFA">
        <w:rPr>
          <w:i/>
          <w:iCs/>
          <w:color w:val="2F5496" w:themeColor="accent1" w:themeShade="BF"/>
          <w:lang w:val="es-ES"/>
        </w:rPr>
        <w:t>Grupo prioritario: Partes interesadas con gran poder e interés.</w:t>
      </w:r>
    </w:p>
    <w:p w14:paraId="49021446" w14:textId="77777777" w:rsidR="002F0CD0" w:rsidRPr="00AA2DFA" w:rsidRDefault="0070118B">
      <w:pPr>
        <w:pStyle w:val="Lijstalinea"/>
        <w:numPr>
          <w:ilvl w:val="0"/>
          <w:numId w:val="43"/>
        </w:numPr>
        <w:spacing w:line="276" w:lineRule="auto"/>
        <w:ind w:left="851"/>
        <w:jc w:val="both"/>
        <w:rPr>
          <w:i/>
          <w:iCs/>
          <w:color w:val="2F5496" w:themeColor="accent1" w:themeShade="BF"/>
          <w:lang w:val="es-ES"/>
        </w:rPr>
      </w:pPr>
      <w:r w:rsidRPr="00AA2DFA">
        <w:rPr>
          <w:i/>
          <w:iCs/>
          <w:color w:val="2F5496" w:themeColor="accent1" w:themeShade="BF"/>
          <w:lang w:val="es-ES"/>
        </w:rPr>
        <w:t>Grupo influyente: Partes interesadas con alto poder y bajo interés.</w:t>
      </w:r>
    </w:p>
    <w:p w14:paraId="6FD0A17C" w14:textId="77777777" w:rsidR="002F0CD0" w:rsidRPr="00AA2DFA" w:rsidRDefault="0070118B">
      <w:pPr>
        <w:pStyle w:val="Lijstalinea"/>
        <w:numPr>
          <w:ilvl w:val="0"/>
          <w:numId w:val="43"/>
        </w:numPr>
        <w:spacing w:line="276" w:lineRule="auto"/>
        <w:ind w:left="851"/>
        <w:jc w:val="both"/>
        <w:rPr>
          <w:i/>
          <w:iCs/>
          <w:color w:val="2F5496" w:themeColor="accent1" w:themeShade="BF"/>
          <w:lang w:val="es-ES"/>
        </w:rPr>
      </w:pPr>
      <w:r w:rsidRPr="00AA2DFA">
        <w:rPr>
          <w:i/>
          <w:iCs/>
          <w:color w:val="2F5496" w:themeColor="accent1" w:themeShade="BF"/>
          <w:lang w:val="es-ES"/>
        </w:rPr>
        <w:t>Grupo vulnerable: Partes interesadas con poco poder y mucho interés.</w:t>
      </w:r>
    </w:p>
    <w:p w14:paraId="31D00D01" w14:textId="77777777" w:rsidR="002F0CD0" w:rsidRPr="00AA2DFA" w:rsidRDefault="0070118B">
      <w:pPr>
        <w:pStyle w:val="Lijstalinea"/>
        <w:numPr>
          <w:ilvl w:val="0"/>
          <w:numId w:val="43"/>
        </w:numPr>
        <w:spacing w:line="276" w:lineRule="auto"/>
        <w:ind w:left="851"/>
        <w:jc w:val="both"/>
        <w:rPr>
          <w:i/>
          <w:iCs/>
          <w:color w:val="2F5496" w:themeColor="accent1" w:themeShade="BF"/>
          <w:lang w:val="es-ES"/>
        </w:rPr>
      </w:pPr>
      <w:r w:rsidRPr="00AA2DFA">
        <w:rPr>
          <w:i/>
          <w:iCs/>
          <w:color w:val="2F5496" w:themeColor="accent1" w:themeShade="BF"/>
          <w:lang w:val="es-ES"/>
        </w:rPr>
        <w:t>Grupo secundario: Partes interesadas con poco poder y poco interés.</w:t>
      </w:r>
    </w:p>
    <w:p w14:paraId="158FBC0D" w14:textId="77777777" w:rsidR="002F1393" w:rsidRPr="00AA2DFA" w:rsidRDefault="002F1393" w:rsidP="00E4104C">
      <w:pPr>
        <w:spacing w:line="276" w:lineRule="auto"/>
        <w:rPr>
          <w:b/>
          <w:bCs/>
          <w:lang w:val="es-ES"/>
        </w:rPr>
      </w:pPr>
    </w:p>
    <w:p w14:paraId="462E0CA6" w14:textId="77777777" w:rsidR="002F0CD0" w:rsidRPr="00AA2DFA" w:rsidRDefault="0070118B" w:rsidP="008A3FF0">
      <w:pPr>
        <w:pStyle w:val="Bijschrift"/>
        <w:jc w:val="center"/>
        <w:rPr>
          <w:b/>
          <w:bCs/>
          <w:sz w:val="20"/>
          <w:szCs w:val="20"/>
          <w:lang w:val="es-ES"/>
        </w:rPr>
      </w:pPr>
      <w:r w:rsidRPr="00AA2DFA">
        <w:rPr>
          <w:rFonts w:ascii="Avenir" w:hAnsi="Avenir"/>
          <w:sz w:val="20"/>
          <w:szCs w:val="20"/>
          <w:lang w:val="es-ES"/>
        </w:rPr>
        <w:t xml:space="preserve">Tabla </w:t>
      </w:r>
      <w:r w:rsidRPr="00EE5F19">
        <w:rPr>
          <w:rFonts w:ascii="Avenir" w:hAnsi="Avenir"/>
          <w:sz w:val="20"/>
          <w:szCs w:val="20"/>
        </w:rPr>
        <w:fldChar w:fldCharType="begin"/>
      </w:r>
      <w:r w:rsidRPr="00AA2DFA">
        <w:rPr>
          <w:rFonts w:ascii="Avenir" w:hAnsi="Avenir"/>
          <w:sz w:val="20"/>
          <w:szCs w:val="20"/>
          <w:lang w:val="es-ES"/>
        </w:rPr>
        <w:instrText xml:space="preserve"> SEQ Table \* ARABIC </w:instrText>
      </w:r>
      <w:r w:rsidRPr="00EE5F19">
        <w:rPr>
          <w:rFonts w:ascii="Avenir" w:hAnsi="Avenir"/>
          <w:sz w:val="20"/>
          <w:szCs w:val="20"/>
        </w:rPr>
        <w:fldChar w:fldCharType="separate"/>
      </w:r>
      <w:r w:rsidRPr="00AA2DFA">
        <w:rPr>
          <w:rFonts w:ascii="Avenir" w:hAnsi="Avenir"/>
          <w:noProof/>
          <w:sz w:val="20"/>
          <w:szCs w:val="20"/>
          <w:lang w:val="es-ES"/>
        </w:rPr>
        <w:t>2</w:t>
      </w:r>
      <w:r w:rsidRPr="00EE5F19">
        <w:rPr>
          <w:rFonts w:ascii="Avenir" w:hAnsi="Avenir"/>
          <w:sz w:val="20"/>
          <w:szCs w:val="20"/>
        </w:rPr>
        <w:fldChar w:fldCharType="end"/>
      </w:r>
      <w:r w:rsidRPr="00AA2DFA">
        <w:rPr>
          <w:rFonts w:ascii="Avenir" w:hAnsi="Avenir"/>
          <w:sz w:val="20"/>
          <w:szCs w:val="20"/>
          <w:lang w:val="es-ES"/>
        </w:rPr>
        <w:t xml:space="preserve"> Partes interesadas: Influencia e interés</w:t>
      </w:r>
    </w:p>
    <w:tbl>
      <w:tblPr>
        <w:tblStyle w:val="Tabelraster"/>
        <w:tblW w:w="9055" w:type="dxa"/>
        <w:tblLook w:val="04A0" w:firstRow="1" w:lastRow="0" w:firstColumn="1" w:lastColumn="0" w:noHBand="0" w:noVBand="1"/>
      </w:tblPr>
      <w:tblGrid>
        <w:gridCol w:w="3964"/>
        <w:gridCol w:w="605"/>
        <w:gridCol w:w="605"/>
        <w:gridCol w:w="642"/>
        <w:gridCol w:w="605"/>
        <w:gridCol w:w="2634"/>
      </w:tblGrid>
      <w:tr w:rsidR="002F1393" w:rsidRPr="00071F9E" w14:paraId="1BD1E92F" w14:textId="77777777" w:rsidTr="008B6A55">
        <w:trPr>
          <w:cantSplit/>
          <w:trHeight w:val="1463"/>
          <w:tblHeader/>
        </w:trPr>
        <w:tc>
          <w:tcPr>
            <w:tcW w:w="3964" w:type="dxa"/>
            <w:shd w:val="clear" w:color="auto" w:fill="3A72A7"/>
            <w:vAlign w:val="center"/>
          </w:tcPr>
          <w:p w14:paraId="6FA8128B" w14:textId="77777777" w:rsidR="002F0CD0" w:rsidRDefault="0070118B">
            <w:pPr>
              <w:spacing w:line="276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71F9E">
              <w:rPr>
                <w:color w:val="FFFFFF" w:themeColor="background1"/>
                <w:sz w:val="20"/>
                <w:szCs w:val="20"/>
              </w:rPr>
              <w:t>PARTICIPANTES</w:t>
            </w:r>
          </w:p>
        </w:tc>
        <w:tc>
          <w:tcPr>
            <w:tcW w:w="605" w:type="dxa"/>
            <w:shd w:val="clear" w:color="auto" w:fill="3A72A7"/>
            <w:textDirection w:val="btLr"/>
            <w:vAlign w:val="center"/>
          </w:tcPr>
          <w:p w14:paraId="1DDC6153" w14:textId="77777777" w:rsidR="002F0CD0" w:rsidRDefault="0070118B">
            <w:pPr>
              <w:spacing w:line="276" w:lineRule="auto"/>
              <w:ind w:left="113" w:right="113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1F9E">
              <w:rPr>
                <w:color w:val="FFFFFF" w:themeColor="background1"/>
                <w:sz w:val="16"/>
                <w:szCs w:val="16"/>
              </w:rPr>
              <w:t>ALTA POTENCIA</w:t>
            </w:r>
          </w:p>
        </w:tc>
        <w:tc>
          <w:tcPr>
            <w:tcW w:w="605" w:type="dxa"/>
            <w:shd w:val="clear" w:color="auto" w:fill="3A72A7"/>
            <w:textDirection w:val="btLr"/>
            <w:vAlign w:val="center"/>
          </w:tcPr>
          <w:p w14:paraId="2A8E6653" w14:textId="77777777" w:rsidR="002F0CD0" w:rsidRDefault="0070118B">
            <w:pPr>
              <w:spacing w:line="276" w:lineRule="auto"/>
              <w:ind w:left="113" w:right="113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1F9E">
              <w:rPr>
                <w:color w:val="FFFFFF" w:themeColor="background1"/>
                <w:sz w:val="16"/>
                <w:szCs w:val="16"/>
              </w:rPr>
              <w:t>ALTO INTERÉS</w:t>
            </w:r>
          </w:p>
        </w:tc>
        <w:tc>
          <w:tcPr>
            <w:tcW w:w="642" w:type="dxa"/>
            <w:shd w:val="clear" w:color="auto" w:fill="3A72A7"/>
            <w:textDirection w:val="btLr"/>
            <w:vAlign w:val="center"/>
          </w:tcPr>
          <w:p w14:paraId="33F84855" w14:textId="77777777" w:rsidR="002F0CD0" w:rsidRDefault="0070118B">
            <w:pPr>
              <w:spacing w:line="276" w:lineRule="auto"/>
              <w:ind w:left="113" w:right="113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1F9E">
              <w:rPr>
                <w:color w:val="FFFFFF" w:themeColor="background1"/>
                <w:sz w:val="16"/>
                <w:szCs w:val="16"/>
              </w:rPr>
              <w:t>BAJA POTENCIA</w:t>
            </w:r>
          </w:p>
        </w:tc>
        <w:tc>
          <w:tcPr>
            <w:tcW w:w="605" w:type="dxa"/>
            <w:shd w:val="clear" w:color="auto" w:fill="3A72A7"/>
            <w:textDirection w:val="btLr"/>
            <w:vAlign w:val="center"/>
          </w:tcPr>
          <w:p w14:paraId="56FBB7F9" w14:textId="77777777" w:rsidR="002F0CD0" w:rsidRDefault="0070118B">
            <w:pPr>
              <w:spacing w:line="276" w:lineRule="auto"/>
              <w:ind w:left="113" w:right="113"/>
              <w:jc w:val="center"/>
              <w:rPr>
                <w:color w:val="FFFFFF" w:themeColor="background1"/>
                <w:sz w:val="16"/>
                <w:szCs w:val="16"/>
              </w:rPr>
            </w:pPr>
            <w:r w:rsidRPr="00071F9E">
              <w:rPr>
                <w:color w:val="FFFFFF" w:themeColor="background1"/>
                <w:sz w:val="16"/>
                <w:szCs w:val="16"/>
              </w:rPr>
              <w:t>BAJO INTERÉS</w:t>
            </w:r>
          </w:p>
        </w:tc>
        <w:tc>
          <w:tcPr>
            <w:tcW w:w="2634" w:type="dxa"/>
            <w:shd w:val="clear" w:color="auto" w:fill="3A72A7"/>
            <w:vAlign w:val="center"/>
          </w:tcPr>
          <w:p w14:paraId="11CDB628" w14:textId="77777777" w:rsidR="002F0CD0" w:rsidRDefault="0070118B">
            <w:pPr>
              <w:spacing w:line="276" w:lineRule="auto"/>
              <w:jc w:val="center"/>
              <w:rPr>
                <w:color w:val="FFFFFF" w:themeColor="background1"/>
                <w:sz w:val="20"/>
                <w:szCs w:val="20"/>
              </w:rPr>
            </w:pPr>
            <w:r w:rsidRPr="00071F9E">
              <w:rPr>
                <w:color w:val="FFFFFF" w:themeColor="background1"/>
                <w:sz w:val="20"/>
                <w:szCs w:val="20"/>
              </w:rPr>
              <w:t>GRUPO</w:t>
            </w:r>
          </w:p>
        </w:tc>
      </w:tr>
      <w:tr w:rsidR="002F1393" w:rsidRPr="00071F9E" w14:paraId="38E9D1BC" w14:textId="77777777" w:rsidTr="004A6FAF">
        <w:tc>
          <w:tcPr>
            <w:tcW w:w="3964" w:type="dxa"/>
          </w:tcPr>
          <w:p w14:paraId="5EEB82F1" w14:textId="77777777" w:rsidR="002F1393" w:rsidRPr="00071F9E" w:rsidRDefault="002F1393" w:rsidP="00854503">
            <w:pPr>
              <w:spacing w:line="276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207392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0C0B53B6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389839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9971FC5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041551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5AA9A51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747025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1CEECF6C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10982C57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1120C192" w14:textId="77777777" w:rsidTr="004A6FAF">
        <w:tc>
          <w:tcPr>
            <w:tcW w:w="3964" w:type="dxa"/>
          </w:tcPr>
          <w:p w14:paraId="7D1FE1C0" w14:textId="77777777" w:rsidR="002F1393" w:rsidRPr="00071F9E" w:rsidRDefault="002F1393" w:rsidP="00854503">
            <w:pPr>
              <w:spacing w:line="276" w:lineRule="auto"/>
              <w:rPr>
                <w:color w:val="808080" w:themeColor="background1" w:themeShade="80"/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85091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4B247564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154283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0B853DF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2134397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4A7663FC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207446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AE68972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3933BE85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093C5D80" w14:textId="77777777" w:rsidTr="004A6FAF">
        <w:tc>
          <w:tcPr>
            <w:tcW w:w="3964" w:type="dxa"/>
          </w:tcPr>
          <w:p w14:paraId="30AEBBEE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11714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A6C74A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71319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DC3E050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957710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0E815F5E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0432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143447D5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34B47013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0BB477BF" w14:textId="77777777" w:rsidTr="004A6FAF">
        <w:tc>
          <w:tcPr>
            <w:tcW w:w="3964" w:type="dxa"/>
          </w:tcPr>
          <w:p w14:paraId="6BDBADBF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41451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5A565B5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61016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153BAB32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82459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D2359DC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832292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403B0558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3348D231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46FD37C0" w14:textId="77777777" w:rsidTr="004A6FAF">
        <w:tc>
          <w:tcPr>
            <w:tcW w:w="3964" w:type="dxa"/>
          </w:tcPr>
          <w:p w14:paraId="25629AFA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36328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2E03253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59691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DF77B42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486243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A407C67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277751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6F144C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60E83319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2C34189D" w14:textId="77777777" w:rsidTr="004A6FAF">
        <w:tc>
          <w:tcPr>
            <w:tcW w:w="3964" w:type="dxa"/>
          </w:tcPr>
          <w:p w14:paraId="7B508947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84627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BAF626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80413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25EDBC3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2047324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3C21B995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211388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4D958C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512FA75A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79500AD9" w14:textId="77777777" w:rsidTr="004A6FAF">
        <w:tc>
          <w:tcPr>
            <w:tcW w:w="3964" w:type="dxa"/>
          </w:tcPr>
          <w:p w14:paraId="65A10E9B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72664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EBA4CC3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19566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C1FC9BA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296366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6A8ACC32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69221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9C87C18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4B4D8E11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3064D482" w14:textId="77777777" w:rsidTr="004A6FAF">
        <w:tc>
          <w:tcPr>
            <w:tcW w:w="3964" w:type="dxa"/>
          </w:tcPr>
          <w:p w14:paraId="0EBD1D86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712614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0822465F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89464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5F24FD4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114644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5BED3D0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392387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74AF42F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51868338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6AF216F4" w14:textId="77777777" w:rsidTr="004A6FAF">
        <w:tc>
          <w:tcPr>
            <w:tcW w:w="3964" w:type="dxa"/>
          </w:tcPr>
          <w:p w14:paraId="27395EE9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95735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EFAE8C2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13391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AC04BB1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879672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1E24B0C0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29089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009D7B5D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34924872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235ECA36" w14:textId="77777777" w:rsidTr="004A6FAF">
        <w:tc>
          <w:tcPr>
            <w:tcW w:w="3964" w:type="dxa"/>
          </w:tcPr>
          <w:p w14:paraId="6467764D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684945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0326088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58719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57AE2536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448504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4ED6605C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534875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113B77CD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316FA6CD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7273B9BE" w14:textId="77777777" w:rsidTr="004A6FAF">
        <w:tc>
          <w:tcPr>
            <w:tcW w:w="3964" w:type="dxa"/>
          </w:tcPr>
          <w:p w14:paraId="068034E4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641458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F79B5F0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884987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B45B158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272782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3BB1723B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9589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178259D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1947CC42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785895C1" w14:textId="77777777" w:rsidTr="004A6FAF">
        <w:tc>
          <w:tcPr>
            <w:tcW w:w="3964" w:type="dxa"/>
          </w:tcPr>
          <w:p w14:paraId="5CA9AFF3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09439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4CFD5EA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65414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44E6DA3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835274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FD0FB54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314105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F469BAE" w14:textId="77777777" w:rsidR="002F0CD0" w:rsidRDefault="0070118B">
                <w:pPr>
                  <w:spacing w:line="276" w:lineRule="auto"/>
                  <w:jc w:val="center"/>
                  <w:rPr>
                    <w:sz w:val="20"/>
                    <w:szCs w:val="20"/>
                  </w:rPr>
                </w:pPr>
                <w:r w:rsidRPr="00071F9E">
                  <w:rPr>
                    <w:rFonts w:ascii="MS Gothic" w:eastAsia="MS Gothic" w:hAnsi="MS Gothic" w:hint="eastAsia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52CF5E11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56FF8D1B" w14:textId="77777777" w:rsidTr="004A6FAF">
        <w:tc>
          <w:tcPr>
            <w:tcW w:w="3964" w:type="dxa"/>
          </w:tcPr>
          <w:p w14:paraId="7975F64F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142421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D7735CD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4770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157D21D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8213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412477CE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9035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F14E870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5025D8EB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46B3A2BA" w14:textId="77777777" w:rsidTr="004A6FAF">
        <w:tc>
          <w:tcPr>
            <w:tcW w:w="3964" w:type="dxa"/>
          </w:tcPr>
          <w:p w14:paraId="24D52791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939830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05BA897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528157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775F6432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92191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2193CCF9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337805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3E2B3B35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1B8B366D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F1393" w:rsidRPr="00071F9E" w14:paraId="0D5C3C94" w14:textId="77777777" w:rsidTr="004A6FAF">
        <w:tc>
          <w:tcPr>
            <w:tcW w:w="3964" w:type="dxa"/>
          </w:tcPr>
          <w:p w14:paraId="74769D12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-1570876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0574C423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18786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6B952B49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57300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2" w:type="dxa"/>
              </w:tcPr>
              <w:p w14:paraId="54AA6EAD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ascii="Avenir Heavy" w:hAnsi="Avenir Heavy"/>
              <w:b/>
              <w:bCs/>
              <w:color w:val="3A72A7"/>
              <w:sz w:val="24"/>
              <w:szCs w:val="24"/>
            </w:rPr>
            <w:id w:val="113028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5" w:type="dxa"/>
              </w:tcPr>
              <w:p w14:paraId="2964D710" w14:textId="77777777" w:rsidR="002F0CD0" w:rsidRDefault="0070118B">
                <w:pPr>
                  <w:spacing w:line="276" w:lineRule="auto"/>
                  <w:jc w:val="center"/>
                  <w:rPr>
                    <w:rFonts w:ascii="Avenir Heavy" w:hAnsi="Avenir Heavy"/>
                    <w:b/>
                    <w:bCs/>
                    <w:color w:val="3A72A7"/>
                    <w:sz w:val="24"/>
                    <w:szCs w:val="24"/>
                  </w:rPr>
                </w:pPr>
                <w:r w:rsidRPr="00B5382E">
                  <w:rPr>
                    <w:rFonts w:ascii="MS Gothic" w:eastAsia="MS Gothic" w:hAnsi="MS Gothic"/>
                    <w:b/>
                    <w:bCs/>
                    <w:color w:val="3A72A7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634" w:type="dxa"/>
          </w:tcPr>
          <w:p w14:paraId="1C9B5017" w14:textId="77777777" w:rsidR="002F1393" w:rsidRPr="00071F9E" w:rsidRDefault="002F1393" w:rsidP="00854503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268CB26A" w14:textId="77777777" w:rsidR="002F1393" w:rsidRDefault="002F1393" w:rsidP="00854503">
      <w:pPr>
        <w:spacing w:line="276" w:lineRule="auto"/>
        <w:jc w:val="both"/>
        <w:rPr>
          <w:color w:val="2F5496" w:themeColor="accent1" w:themeShade="BF"/>
        </w:rPr>
      </w:pPr>
    </w:p>
    <w:p w14:paraId="7EA54C45" w14:textId="72FEAEF7" w:rsidR="002F0CD0" w:rsidRPr="00AA2DFA" w:rsidRDefault="3C38AAE9">
      <w:pPr>
        <w:pStyle w:val="Kop1"/>
        <w:spacing w:line="276" w:lineRule="auto"/>
        <w:rPr>
          <w:lang w:val="es-ES"/>
        </w:rPr>
      </w:pPr>
      <w:bookmarkStart w:id="13" w:name="_Toc180497043"/>
      <w:r w:rsidRPr="3C38AAE9">
        <w:rPr>
          <w:lang w:val="es-ES"/>
        </w:rPr>
        <w:t>Programa</w:t>
      </w:r>
      <w:r w:rsidR="006A724D">
        <w:rPr>
          <w:lang w:val="es-ES"/>
        </w:rPr>
        <w:t>ciÓn</w:t>
      </w:r>
      <w:r w:rsidRPr="3C38AAE9">
        <w:rPr>
          <w:lang w:val="es-ES"/>
        </w:rPr>
        <w:t xml:space="preserve"> de </w:t>
      </w:r>
      <w:r w:rsidR="006A724D">
        <w:rPr>
          <w:lang w:val="es-ES"/>
        </w:rPr>
        <w:t xml:space="preserve">la </w:t>
      </w:r>
      <w:r w:rsidRPr="3C38AAE9">
        <w:rPr>
          <w:lang w:val="es-ES"/>
        </w:rPr>
        <w:t>participación</w:t>
      </w:r>
      <w:bookmarkEnd w:id="13"/>
      <w:r w:rsidRPr="3C38AAE9">
        <w:rPr>
          <w:lang w:val="es-ES"/>
        </w:rPr>
        <w:t xml:space="preserve"> </w:t>
      </w:r>
    </w:p>
    <w:p w14:paraId="266BE303" w14:textId="3D18A330" w:rsidR="002F0CD0" w:rsidRPr="00A45D53" w:rsidRDefault="0070118B" w:rsidP="00C10A58">
      <w:pPr>
        <w:pStyle w:val="Kop2"/>
        <w:rPr>
          <w:lang w:val="es-EC"/>
        </w:rPr>
      </w:pPr>
      <w:bookmarkStart w:id="14" w:name="_Toc49677165"/>
      <w:bookmarkStart w:id="15" w:name="_Toc180497044"/>
      <w:r w:rsidRPr="00A45D53">
        <w:rPr>
          <w:lang w:val="es-EC"/>
        </w:rPr>
        <w:t xml:space="preserve">Actividades </w:t>
      </w:r>
      <w:r w:rsidR="00AB702D" w:rsidRPr="00A45D53">
        <w:rPr>
          <w:lang w:val="es-EC"/>
        </w:rPr>
        <w:t xml:space="preserve">previas con </w:t>
      </w:r>
      <w:r w:rsidRPr="00A45D53">
        <w:rPr>
          <w:lang w:val="es-EC"/>
        </w:rPr>
        <w:t xml:space="preserve">las partes interesadas </w:t>
      </w:r>
      <w:bookmarkEnd w:id="14"/>
      <w:bookmarkEnd w:id="15"/>
    </w:p>
    <w:p w14:paraId="3B12BBBB" w14:textId="32B6D2AA" w:rsidR="002F0CD0" w:rsidRPr="00AA2DFA" w:rsidRDefault="00DF51A6" w:rsidP="3C38AAE9">
      <w:pPr>
        <w:spacing w:line="276" w:lineRule="auto"/>
        <w:jc w:val="both"/>
        <w:rPr>
          <w:i/>
          <w:iCs/>
          <w:color w:val="2F5496" w:themeColor="accent1" w:themeShade="BF"/>
          <w:lang w:val="es-ES"/>
        </w:rPr>
      </w:pPr>
      <w:r>
        <w:rPr>
          <w:i/>
          <w:iCs/>
          <w:color w:val="2F5496" w:themeColor="accent1" w:themeShade="BF"/>
          <w:lang w:val="es-ES"/>
        </w:rPr>
        <w:t>L</w:t>
      </w:r>
      <w:r w:rsidR="40F0E131" w:rsidRPr="40F0E131">
        <w:rPr>
          <w:i/>
          <w:iCs/>
          <w:color w:val="2F5496" w:themeColor="accent1" w:themeShade="BF"/>
          <w:lang w:val="es-ES"/>
        </w:rPr>
        <w:t xml:space="preserve">a organización beneficiaria </w:t>
      </w:r>
      <w:r>
        <w:rPr>
          <w:i/>
          <w:iCs/>
          <w:color w:val="2F5496" w:themeColor="accent1" w:themeShade="BF"/>
          <w:lang w:val="es-ES"/>
        </w:rPr>
        <w:t xml:space="preserve">indicará si </w:t>
      </w:r>
      <w:r w:rsidR="40F0E131" w:rsidRPr="40F0E131">
        <w:rPr>
          <w:i/>
          <w:iCs/>
          <w:color w:val="2F5496" w:themeColor="accent1" w:themeShade="BF"/>
          <w:lang w:val="es-ES"/>
        </w:rPr>
        <w:t>ya ha llevado a cabo algunas actividades de participación</w:t>
      </w:r>
      <w:r w:rsidR="009A75AB">
        <w:rPr>
          <w:i/>
          <w:iCs/>
          <w:color w:val="2F5496" w:themeColor="accent1" w:themeShade="BF"/>
          <w:lang w:val="es-ES"/>
        </w:rPr>
        <w:t xml:space="preserve"> en el marco del proyecto</w:t>
      </w:r>
      <w:r w:rsidR="40F0E131" w:rsidRPr="40F0E131">
        <w:rPr>
          <w:i/>
          <w:iCs/>
          <w:color w:val="2F5496" w:themeColor="accent1" w:themeShade="BF"/>
          <w:lang w:val="es-ES"/>
        </w:rPr>
        <w:t>, como actividades de difusión de información o de consulta</w:t>
      </w:r>
      <w:r>
        <w:rPr>
          <w:i/>
          <w:iCs/>
          <w:color w:val="2F5496" w:themeColor="accent1" w:themeShade="BF"/>
          <w:lang w:val="es-ES"/>
        </w:rPr>
        <w:t xml:space="preserve">. Para ello, utilizará </w:t>
      </w:r>
      <w:r w:rsidR="40F0E131" w:rsidRPr="40F0E131">
        <w:rPr>
          <w:i/>
          <w:iCs/>
          <w:color w:val="2F5496" w:themeColor="accent1" w:themeShade="BF"/>
          <w:lang w:val="es-ES"/>
        </w:rPr>
        <w:t xml:space="preserve">un cuadro como el que </w:t>
      </w:r>
      <w:r>
        <w:rPr>
          <w:i/>
          <w:iCs/>
          <w:color w:val="2F5496" w:themeColor="accent1" w:themeShade="BF"/>
          <w:lang w:val="es-ES"/>
        </w:rPr>
        <w:t>presenta</w:t>
      </w:r>
      <w:r w:rsidR="40F0E131" w:rsidRPr="40F0E131">
        <w:rPr>
          <w:i/>
          <w:iCs/>
          <w:color w:val="2F5496" w:themeColor="accent1" w:themeShade="BF"/>
          <w:lang w:val="es-ES"/>
        </w:rPr>
        <w:t xml:space="preserve"> a continuación.</w:t>
      </w:r>
      <w:r w:rsidR="0088172A">
        <w:rPr>
          <w:i/>
          <w:iCs/>
          <w:color w:val="2F5496" w:themeColor="accent1" w:themeShade="BF"/>
          <w:lang w:val="es-ES"/>
        </w:rPr>
        <w:t xml:space="preserve"> </w:t>
      </w:r>
      <w:r w:rsidR="3C38AAE9" w:rsidRPr="3C38AAE9">
        <w:rPr>
          <w:i/>
          <w:iCs/>
          <w:color w:val="2F5496" w:themeColor="accent1" w:themeShade="BF"/>
          <w:lang w:val="es-ES"/>
        </w:rPr>
        <w:t xml:space="preserve">La organización beneficiaria mantendrá registros y documentación de </w:t>
      </w:r>
      <w:r w:rsidR="007A7180">
        <w:rPr>
          <w:i/>
          <w:iCs/>
          <w:color w:val="2F5496" w:themeColor="accent1" w:themeShade="BF"/>
          <w:lang w:val="es-ES"/>
        </w:rPr>
        <w:t>cada</w:t>
      </w:r>
      <w:r w:rsidR="3C38AAE9" w:rsidRPr="3C38AAE9">
        <w:rPr>
          <w:i/>
          <w:iCs/>
          <w:color w:val="2F5496" w:themeColor="accent1" w:themeShade="BF"/>
          <w:lang w:val="es-ES"/>
        </w:rPr>
        <w:t xml:space="preserve"> actividad.</w:t>
      </w:r>
    </w:p>
    <w:p w14:paraId="58B8BE5D" w14:textId="77777777" w:rsidR="002F1393" w:rsidRPr="00AA2DFA" w:rsidRDefault="002F1393" w:rsidP="00854503">
      <w:pPr>
        <w:spacing w:line="276" w:lineRule="auto"/>
        <w:jc w:val="both"/>
        <w:rPr>
          <w:color w:val="2F5496" w:themeColor="accent1" w:themeShade="BF"/>
          <w:lang w:val="es-ES"/>
        </w:rPr>
      </w:pPr>
    </w:p>
    <w:p w14:paraId="426BCFED" w14:textId="4467364B" w:rsidR="002F0CD0" w:rsidRPr="00AA2DFA" w:rsidRDefault="008A3FF0" w:rsidP="007A7180">
      <w:pPr>
        <w:pStyle w:val="Bijschrift"/>
        <w:jc w:val="center"/>
        <w:rPr>
          <w:b/>
          <w:bCs/>
          <w:sz w:val="20"/>
          <w:szCs w:val="20"/>
          <w:lang w:val="es-ES"/>
        </w:rPr>
      </w:pPr>
      <w:r>
        <w:rPr>
          <w:rFonts w:ascii="Avenir" w:hAnsi="Avenir"/>
          <w:sz w:val="20"/>
          <w:szCs w:val="20"/>
          <w:lang w:val="es-ES"/>
        </w:rPr>
        <w:t>Tabla</w:t>
      </w:r>
      <w:r w:rsidR="0070118B" w:rsidRPr="00AA2DFA">
        <w:rPr>
          <w:rFonts w:ascii="Avenir" w:hAnsi="Avenir"/>
          <w:sz w:val="20"/>
          <w:szCs w:val="20"/>
          <w:lang w:val="es-ES"/>
        </w:rPr>
        <w:t xml:space="preserve"> </w:t>
      </w:r>
      <w:r w:rsidR="0070118B" w:rsidRPr="00EE5F19">
        <w:rPr>
          <w:rFonts w:ascii="Avenir" w:hAnsi="Avenir"/>
          <w:sz w:val="20"/>
          <w:szCs w:val="20"/>
        </w:rPr>
        <w:fldChar w:fldCharType="begin"/>
      </w:r>
      <w:r w:rsidR="0070118B" w:rsidRPr="00AA2DFA">
        <w:rPr>
          <w:rFonts w:ascii="Avenir" w:hAnsi="Avenir"/>
          <w:sz w:val="20"/>
          <w:szCs w:val="20"/>
          <w:lang w:val="es-ES"/>
        </w:rPr>
        <w:instrText xml:space="preserve"> SEQ Table \* ARABIC </w:instrText>
      </w:r>
      <w:r w:rsidR="0070118B" w:rsidRPr="00EE5F19">
        <w:rPr>
          <w:rFonts w:ascii="Avenir" w:hAnsi="Avenir"/>
          <w:sz w:val="20"/>
          <w:szCs w:val="20"/>
        </w:rPr>
        <w:fldChar w:fldCharType="separate"/>
      </w:r>
      <w:r w:rsidR="007A7180">
        <w:rPr>
          <w:rFonts w:ascii="Avenir" w:hAnsi="Avenir"/>
          <w:noProof/>
          <w:sz w:val="20"/>
          <w:szCs w:val="20"/>
          <w:lang w:val="es-ES"/>
        </w:rPr>
        <w:t>3</w:t>
      </w:r>
      <w:r w:rsidR="0070118B" w:rsidRPr="00EE5F19">
        <w:rPr>
          <w:rFonts w:ascii="Avenir" w:hAnsi="Avenir"/>
          <w:sz w:val="20"/>
          <w:szCs w:val="20"/>
        </w:rPr>
        <w:fldChar w:fldCharType="end"/>
      </w:r>
      <w:r w:rsidR="0070118B" w:rsidRPr="00AA2DFA">
        <w:rPr>
          <w:rFonts w:ascii="Avenir" w:hAnsi="Avenir"/>
          <w:sz w:val="20"/>
          <w:szCs w:val="20"/>
          <w:lang w:val="es-ES"/>
        </w:rPr>
        <w:t xml:space="preserve"> Actividades de participación de las partes interesadas</w:t>
      </w:r>
    </w:p>
    <w:tbl>
      <w:tblPr>
        <w:tblStyle w:val="Rastertabel4-Accent1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02"/>
        <w:gridCol w:w="1542"/>
        <w:gridCol w:w="1542"/>
        <w:gridCol w:w="1543"/>
        <w:gridCol w:w="1542"/>
        <w:gridCol w:w="1543"/>
      </w:tblGrid>
      <w:tr w:rsidR="002F1393" w:rsidRPr="00681274" w14:paraId="2E19493A" w14:textId="77777777" w:rsidTr="006812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3D147E48" w14:textId="6336F7B1" w:rsidR="002F0CD0" w:rsidRPr="00681274" w:rsidRDefault="0070118B" w:rsidP="00681274">
            <w:pPr>
              <w:pStyle w:val="SectionText11"/>
              <w:keepNext/>
              <w:spacing w:line="276" w:lineRule="auto"/>
              <w:ind w:left="0"/>
              <w:jc w:val="center"/>
              <w:rPr>
                <w:rFonts w:cs="Arial"/>
                <w:b w:val="0"/>
                <w:bCs w:val="0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 xml:space="preserve">Tipo de </w:t>
            </w:r>
            <w:r w:rsidR="00681274">
              <w:rPr>
                <w:rFonts w:cs="Arial"/>
                <w:sz w:val="18"/>
                <w:szCs w:val="18"/>
                <w:lang w:val="es-ES"/>
              </w:rPr>
              <w:t>participación</w:t>
            </w:r>
          </w:p>
        </w:tc>
        <w:tc>
          <w:tcPr>
            <w:tcW w:w="1542" w:type="dxa"/>
            <w:vAlign w:val="center"/>
          </w:tcPr>
          <w:p w14:paraId="563D590F" w14:textId="77777777" w:rsidR="002F0CD0" w:rsidRPr="00681274" w:rsidRDefault="0070118B" w:rsidP="00235886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>Grupo de partes interesadas</w:t>
            </w:r>
          </w:p>
        </w:tc>
        <w:tc>
          <w:tcPr>
            <w:tcW w:w="1542" w:type="dxa"/>
            <w:vAlign w:val="center"/>
          </w:tcPr>
          <w:p w14:paraId="0C6638C5" w14:textId="4EC92B40" w:rsidR="006277C5" w:rsidRDefault="00235886" w:rsidP="00235886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val="es-ES"/>
              </w:rPr>
            </w:pPr>
            <w:r>
              <w:rPr>
                <w:rFonts w:cs="Arial"/>
                <w:sz w:val="18"/>
                <w:szCs w:val="18"/>
                <w:lang w:val="es-ES"/>
              </w:rPr>
              <w:t>Asuntos</w:t>
            </w:r>
          </w:p>
          <w:p w14:paraId="0A8E8A8A" w14:textId="168D09F3" w:rsidR="002F0CD0" w:rsidRPr="00681274" w:rsidRDefault="0070118B" w:rsidP="00235886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>temas debatidos</w:t>
            </w:r>
          </w:p>
        </w:tc>
        <w:tc>
          <w:tcPr>
            <w:tcW w:w="1543" w:type="dxa"/>
            <w:vAlign w:val="center"/>
          </w:tcPr>
          <w:p w14:paraId="19658DCD" w14:textId="77777777" w:rsidR="002F0CD0" w:rsidRPr="00681274" w:rsidRDefault="0070118B" w:rsidP="00235886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1542" w:type="dxa"/>
            <w:vAlign w:val="center"/>
          </w:tcPr>
          <w:p w14:paraId="67FDB7C1" w14:textId="51123EE6" w:rsidR="002F0CD0" w:rsidRPr="00681274" w:rsidRDefault="3C38AAE9" w:rsidP="00681274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>Fecha</w:t>
            </w:r>
          </w:p>
        </w:tc>
        <w:tc>
          <w:tcPr>
            <w:tcW w:w="1543" w:type="dxa"/>
            <w:vAlign w:val="center"/>
          </w:tcPr>
          <w:p w14:paraId="0B7F4F7E" w14:textId="4403D36C" w:rsidR="002F0CD0" w:rsidRPr="00681274" w:rsidRDefault="3C38AAE9" w:rsidP="00235886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681274">
              <w:rPr>
                <w:rFonts w:cs="Arial"/>
                <w:sz w:val="18"/>
                <w:szCs w:val="18"/>
                <w:lang w:val="es-ES"/>
              </w:rPr>
              <w:t>Compromisos de organización beneficiaria</w:t>
            </w:r>
          </w:p>
        </w:tc>
      </w:tr>
      <w:tr w:rsidR="002F1393" w:rsidRPr="00446886" w14:paraId="2266F2DC" w14:textId="77777777" w:rsidTr="0068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1B1AEF3E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</w:tcPr>
          <w:p w14:paraId="7358E7B3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34BDB77D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D34FAD1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4871DE9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6E934264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169FC5A4" w14:textId="77777777" w:rsidTr="0068127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627FB790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</w:tcPr>
          <w:p w14:paraId="58B200C1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3FD3C61A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3A63B30E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1DD8F13C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6AB59C6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49CB6E40" w14:textId="77777777" w:rsidTr="0068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0A6DEDB6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</w:tcPr>
          <w:p w14:paraId="36451D62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14851045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FCDEE79" w14:textId="77777777" w:rsidR="002F1393" w:rsidRPr="004563DD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542" w:type="dxa"/>
          </w:tcPr>
          <w:p w14:paraId="2A4275C5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52ACC9ED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5CB86A80" w14:textId="77777777" w:rsidTr="0068127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1C516F55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7B28E0CC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A44F8E7" w14:textId="77777777" w:rsidR="002F1393" w:rsidRPr="0033098A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730DAD6D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6EC323EF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4F46730C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150F8E5C" w14:textId="77777777" w:rsidTr="006812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2" w:type="dxa"/>
            <w:vAlign w:val="center"/>
          </w:tcPr>
          <w:p w14:paraId="29DA93DB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542" w:type="dxa"/>
            <w:vAlign w:val="center"/>
          </w:tcPr>
          <w:p w14:paraId="41670CDA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964EE4C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016B10E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2" w:type="dxa"/>
          </w:tcPr>
          <w:p w14:paraId="21931897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43" w:type="dxa"/>
          </w:tcPr>
          <w:p w14:paraId="23231CAB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10D528C8" w14:textId="77777777" w:rsidR="002F1393" w:rsidRDefault="002F1393" w:rsidP="00854503">
      <w:pPr>
        <w:spacing w:line="276" w:lineRule="auto"/>
        <w:jc w:val="both"/>
      </w:pPr>
    </w:p>
    <w:p w14:paraId="5C8A2D76" w14:textId="26CB325C" w:rsidR="002F0CD0" w:rsidRPr="00A45D53" w:rsidRDefault="00F34D44" w:rsidP="00C10A58">
      <w:pPr>
        <w:pStyle w:val="Kop2"/>
        <w:rPr>
          <w:lang w:val="es-EC"/>
        </w:rPr>
      </w:pPr>
      <w:bookmarkStart w:id="16" w:name="_Toc180497045"/>
      <w:bookmarkStart w:id="17" w:name="_Toc49677166"/>
      <w:r w:rsidRPr="00A45D53">
        <w:rPr>
          <w:lang w:val="es-EC"/>
        </w:rPr>
        <w:lastRenderedPageBreak/>
        <w:t xml:space="preserve">Participación </w:t>
      </w:r>
      <w:r w:rsidR="007A7180" w:rsidRPr="00A45D53">
        <w:rPr>
          <w:lang w:val="es-EC"/>
        </w:rPr>
        <w:t>futura</w:t>
      </w:r>
      <w:r w:rsidRPr="00A45D53">
        <w:rPr>
          <w:lang w:val="es-EC"/>
        </w:rPr>
        <w:t xml:space="preserve"> </w:t>
      </w:r>
      <w:r w:rsidR="0070118B" w:rsidRPr="00A45D53">
        <w:rPr>
          <w:lang w:val="es-EC"/>
        </w:rPr>
        <w:t>de las partes interesadas</w:t>
      </w:r>
      <w:bookmarkEnd w:id="16"/>
      <w:r w:rsidR="0070118B" w:rsidRPr="00A45D53">
        <w:rPr>
          <w:lang w:val="es-EC"/>
        </w:rPr>
        <w:t xml:space="preserve"> </w:t>
      </w:r>
      <w:bookmarkEnd w:id="17"/>
    </w:p>
    <w:p w14:paraId="3BFEF989" w14:textId="0CE21BCE" w:rsidR="002F0CD0" w:rsidRPr="00C10A58" w:rsidRDefault="3C38AAE9" w:rsidP="3C38AAE9">
      <w:p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 w:themeColor="accent1" w:themeShade="BF"/>
          <w:lang w:val="es-ES"/>
        </w:rPr>
        <w:t xml:space="preserve">La organización beneficiaria incluye en esta sección las actividades previstas </w:t>
      </w:r>
      <w:r w:rsidR="007A7180">
        <w:rPr>
          <w:i/>
          <w:iCs/>
          <w:color w:val="2F5496" w:themeColor="accent1" w:themeShade="BF"/>
          <w:lang w:val="es-ES"/>
        </w:rPr>
        <w:t xml:space="preserve">durante la ejecución del proyecto, </w:t>
      </w:r>
      <w:r w:rsidRPr="00C10A58">
        <w:rPr>
          <w:i/>
          <w:iCs/>
          <w:color w:val="2F5496" w:themeColor="accent1" w:themeShade="BF"/>
          <w:lang w:val="es-ES"/>
        </w:rPr>
        <w:t>relacionadas con la participación y la consulta de las partes interesadas. Este apartado se actualizará periódicamente a lo largo de la vida del Proyecto. Deberá incluir, como mínimo, la información que figura en la Tabla 4, así como:</w:t>
      </w:r>
    </w:p>
    <w:p w14:paraId="3FB7C54D" w14:textId="77777777" w:rsidR="002F0CD0" w:rsidRPr="00C10A58" w:rsidRDefault="0070118B">
      <w:pPr>
        <w:pStyle w:val="Lijstalinea"/>
        <w:numPr>
          <w:ilvl w:val="0"/>
          <w:numId w:val="45"/>
        </w:num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/>
          <w:lang w:val="es-ES"/>
        </w:rPr>
        <w:t>Objetivo</w:t>
      </w:r>
    </w:p>
    <w:p w14:paraId="0818EE39" w14:textId="33F69255" w:rsidR="002F0CD0" w:rsidRPr="00C10A58" w:rsidRDefault="0070118B">
      <w:pPr>
        <w:pStyle w:val="Lijstalinea"/>
        <w:numPr>
          <w:ilvl w:val="0"/>
          <w:numId w:val="45"/>
        </w:num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/>
          <w:lang w:val="es-ES"/>
        </w:rPr>
        <w:t>Tipo de información que</w:t>
      </w:r>
      <w:r w:rsidR="0088172A">
        <w:rPr>
          <w:i/>
          <w:iCs/>
          <w:color w:val="2F5496"/>
          <w:lang w:val="es-ES"/>
        </w:rPr>
        <w:t xml:space="preserve"> </w:t>
      </w:r>
      <w:r w:rsidR="008C455B" w:rsidRPr="00C10A58">
        <w:rPr>
          <w:i/>
          <w:iCs/>
          <w:color w:val="2F5496"/>
          <w:lang w:val="es-ES"/>
        </w:rPr>
        <w:t xml:space="preserve">de compartirá </w:t>
      </w:r>
    </w:p>
    <w:p w14:paraId="3F77AC9E" w14:textId="7F745923" w:rsidR="002F0CD0" w:rsidRPr="00C10A58" w:rsidRDefault="0070118B">
      <w:pPr>
        <w:pStyle w:val="Lijstalinea"/>
        <w:numPr>
          <w:ilvl w:val="0"/>
          <w:numId w:val="45"/>
        </w:num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/>
          <w:lang w:val="es-ES"/>
        </w:rPr>
        <w:t xml:space="preserve">Medios </w:t>
      </w:r>
      <w:r w:rsidR="008C455B" w:rsidRPr="00C10A58">
        <w:rPr>
          <w:i/>
          <w:iCs/>
          <w:color w:val="2F5496"/>
          <w:lang w:val="es-ES"/>
        </w:rPr>
        <w:t xml:space="preserve">de comunicación que se utilizarán </w:t>
      </w:r>
    </w:p>
    <w:p w14:paraId="6D25EDCE" w14:textId="77777777" w:rsidR="002F0CD0" w:rsidRPr="00C10A58" w:rsidRDefault="0070118B">
      <w:pPr>
        <w:pStyle w:val="Lijstalinea"/>
        <w:numPr>
          <w:ilvl w:val="0"/>
          <w:numId w:val="45"/>
        </w:num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/>
          <w:lang w:val="es-ES"/>
        </w:rPr>
        <w:t>Métodos de consulta y participación, incluidas entrevistas, encuestas, audiencias públicas, reuniones, etc.</w:t>
      </w:r>
    </w:p>
    <w:p w14:paraId="6320F1D1" w14:textId="77777777" w:rsidR="002F0CD0" w:rsidRDefault="0070118B">
      <w:pPr>
        <w:pStyle w:val="Lijstalinea"/>
        <w:numPr>
          <w:ilvl w:val="0"/>
          <w:numId w:val="45"/>
        </w:numPr>
        <w:spacing w:line="276" w:lineRule="auto"/>
        <w:jc w:val="both"/>
        <w:rPr>
          <w:i/>
          <w:iCs/>
          <w:color w:val="2F5496"/>
          <w:lang w:val="es-ES"/>
        </w:rPr>
      </w:pPr>
      <w:r w:rsidRPr="00C10A58">
        <w:rPr>
          <w:i/>
          <w:iCs/>
          <w:color w:val="2F5496"/>
          <w:lang w:val="es-ES"/>
        </w:rPr>
        <w:t>Medios de documentación y registro.</w:t>
      </w:r>
    </w:p>
    <w:p w14:paraId="212BF5F4" w14:textId="77777777" w:rsidR="007A7180" w:rsidRDefault="007A7180" w:rsidP="007A7180">
      <w:pPr>
        <w:spacing w:line="276" w:lineRule="auto"/>
        <w:jc w:val="both"/>
        <w:rPr>
          <w:i/>
          <w:iCs/>
          <w:color w:val="2F5496"/>
          <w:lang w:val="es-ES"/>
        </w:rPr>
      </w:pPr>
    </w:p>
    <w:p w14:paraId="027859CE" w14:textId="6D290A17" w:rsidR="002F0CD0" w:rsidRPr="00AA2DFA" w:rsidRDefault="3C38AAE9" w:rsidP="007A7180">
      <w:pPr>
        <w:pStyle w:val="Bijschrift"/>
        <w:jc w:val="center"/>
        <w:rPr>
          <w:b/>
          <w:bCs/>
          <w:sz w:val="20"/>
          <w:szCs w:val="20"/>
          <w:lang w:val="es-ES"/>
        </w:rPr>
      </w:pPr>
      <w:r w:rsidRPr="3C38AAE9">
        <w:rPr>
          <w:rFonts w:ascii="Avenir" w:hAnsi="Avenir"/>
          <w:sz w:val="20"/>
          <w:szCs w:val="20"/>
          <w:lang w:val="es-ES"/>
        </w:rPr>
        <w:t xml:space="preserve">Tabla </w:t>
      </w:r>
      <w:r w:rsidR="0070118B" w:rsidRPr="3C38AAE9">
        <w:rPr>
          <w:rFonts w:ascii="Avenir" w:hAnsi="Avenir"/>
          <w:sz w:val="20"/>
          <w:szCs w:val="20"/>
        </w:rPr>
        <w:fldChar w:fldCharType="begin"/>
      </w:r>
      <w:r w:rsidR="0070118B" w:rsidRPr="3C38AAE9">
        <w:rPr>
          <w:rFonts w:ascii="Avenir" w:hAnsi="Avenir"/>
          <w:sz w:val="20"/>
          <w:szCs w:val="20"/>
          <w:lang w:val="es-ES"/>
        </w:rPr>
        <w:instrText xml:space="preserve"> SEQ Table \* ARABIC </w:instrText>
      </w:r>
      <w:r w:rsidR="0070118B" w:rsidRPr="3C38AAE9">
        <w:rPr>
          <w:rFonts w:ascii="Avenir" w:hAnsi="Avenir"/>
          <w:sz w:val="20"/>
          <w:szCs w:val="20"/>
        </w:rPr>
        <w:fldChar w:fldCharType="separate"/>
      </w:r>
      <w:r w:rsidRPr="3C38AAE9">
        <w:rPr>
          <w:rFonts w:ascii="Avenir" w:hAnsi="Avenir"/>
          <w:noProof/>
          <w:sz w:val="20"/>
          <w:szCs w:val="20"/>
          <w:lang w:val="es-ES"/>
        </w:rPr>
        <w:t>4</w:t>
      </w:r>
      <w:r w:rsidR="0070118B" w:rsidRPr="3C38AAE9">
        <w:rPr>
          <w:rFonts w:ascii="Avenir" w:hAnsi="Avenir"/>
          <w:sz w:val="20"/>
          <w:szCs w:val="20"/>
        </w:rPr>
        <w:fldChar w:fldCharType="end"/>
      </w:r>
      <w:r w:rsidRPr="3C38AAE9">
        <w:rPr>
          <w:rFonts w:ascii="Avenir" w:hAnsi="Avenir"/>
          <w:sz w:val="20"/>
          <w:szCs w:val="20"/>
          <w:lang w:val="es-ES"/>
        </w:rPr>
        <w:t xml:space="preserve"> Compromiso y divulgación previstos con las partes interesadas</w:t>
      </w:r>
    </w:p>
    <w:tbl>
      <w:tblPr>
        <w:tblStyle w:val="Rastertabel4-Accent1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15"/>
        <w:gridCol w:w="1896"/>
        <w:gridCol w:w="4502"/>
        <w:gridCol w:w="1559"/>
      </w:tblGrid>
      <w:tr w:rsidR="002F1393" w:rsidRPr="008A3FF0" w14:paraId="68BCC0FD" w14:textId="77777777" w:rsidTr="008A3F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5E19E2F7" w14:textId="77777777" w:rsidR="002F0CD0" w:rsidRPr="008A3FF0" w:rsidRDefault="0070118B" w:rsidP="008A3FF0">
            <w:pPr>
              <w:pStyle w:val="SectionText11"/>
              <w:keepNext/>
              <w:spacing w:line="276" w:lineRule="auto"/>
              <w:ind w:left="0"/>
              <w:jc w:val="center"/>
              <w:rPr>
                <w:rFonts w:cs="Arial"/>
                <w:b w:val="0"/>
                <w:bCs w:val="0"/>
                <w:sz w:val="18"/>
                <w:szCs w:val="18"/>
                <w:lang w:val="es-ES"/>
              </w:rPr>
            </w:pPr>
            <w:r w:rsidRPr="008A3FF0">
              <w:rPr>
                <w:rFonts w:cs="Arial"/>
                <w:sz w:val="18"/>
                <w:szCs w:val="18"/>
                <w:lang w:val="es-ES"/>
              </w:rPr>
              <w:t>Actividad</w:t>
            </w:r>
          </w:p>
        </w:tc>
        <w:tc>
          <w:tcPr>
            <w:tcW w:w="1896" w:type="dxa"/>
            <w:vAlign w:val="center"/>
          </w:tcPr>
          <w:p w14:paraId="2225183C" w14:textId="77777777" w:rsidR="002F0CD0" w:rsidRPr="008A3FF0" w:rsidRDefault="0070118B" w:rsidP="008A3FF0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8A3FF0">
              <w:rPr>
                <w:rFonts w:cs="Arial"/>
                <w:sz w:val="18"/>
                <w:szCs w:val="18"/>
                <w:lang w:val="es-ES"/>
              </w:rPr>
              <w:t>Grupo de partes interesadas</w:t>
            </w:r>
          </w:p>
        </w:tc>
        <w:tc>
          <w:tcPr>
            <w:tcW w:w="4502" w:type="dxa"/>
            <w:vAlign w:val="center"/>
          </w:tcPr>
          <w:p w14:paraId="041F8753" w14:textId="77777777" w:rsidR="002F0CD0" w:rsidRPr="008A3FF0" w:rsidRDefault="0070118B" w:rsidP="008A3FF0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8A3FF0">
              <w:rPr>
                <w:rFonts w:cs="Arial"/>
                <w:sz w:val="18"/>
                <w:szCs w:val="18"/>
                <w:lang w:val="es-ES"/>
              </w:rPr>
              <w:t>Descripción</w:t>
            </w:r>
          </w:p>
        </w:tc>
        <w:tc>
          <w:tcPr>
            <w:tcW w:w="1559" w:type="dxa"/>
            <w:vAlign w:val="center"/>
          </w:tcPr>
          <w:p w14:paraId="4897203E" w14:textId="5A74FDA1" w:rsidR="002F0CD0" w:rsidRPr="008A3FF0" w:rsidRDefault="3C38AAE9" w:rsidP="008A3FF0">
            <w:pPr>
              <w:pStyle w:val="SectionText11"/>
              <w:keepNext/>
              <w:spacing w:line="276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  <w:lang w:val="es-ES"/>
              </w:rPr>
            </w:pPr>
            <w:r w:rsidRPr="008A3FF0">
              <w:rPr>
                <w:rFonts w:cs="Arial"/>
                <w:sz w:val="18"/>
                <w:szCs w:val="18"/>
                <w:lang w:val="es-ES"/>
              </w:rPr>
              <w:t>Fecha/Etapa del Proyecto</w:t>
            </w:r>
          </w:p>
        </w:tc>
      </w:tr>
      <w:tr w:rsidR="002F1393" w:rsidRPr="00446886" w14:paraId="4E8E4876" w14:textId="77777777" w:rsidTr="3C38A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2C449B47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6" w:type="dxa"/>
          </w:tcPr>
          <w:p w14:paraId="5F05C5D0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7B82A04A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D4C2E04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3F71FC85" w14:textId="77777777" w:rsidTr="3C38AAE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437EBE1E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6" w:type="dxa"/>
          </w:tcPr>
          <w:p w14:paraId="70506A46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5809F66A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13F2B6F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5B1D0E27" w14:textId="77777777" w:rsidTr="3C38A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12F140D4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6" w:type="dxa"/>
          </w:tcPr>
          <w:p w14:paraId="4C50B592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4F52707D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8B24C12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3820198D" w14:textId="77777777" w:rsidTr="3C38AAE9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04B4D02E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27A3184E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36E82687" w14:textId="77777777" w:rsidR="002F1393" w:rsidRPr="0033098A" w:rsidRDefault="002F1393" w:rsidP="00854503">
            <w:pPr>
              <w:pStyle w:val="SectionText11"/>
              <w:spacing w:after="60" w:line="276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31AD9BF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2F1393" w:rsidRPr="00446886" w14:paraId="15D56BB9" w14:textId="77777777" w:rsidTr="3C38AA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5" w:type="dxa"/>
            <w:vAlign w:val="center"/>
          </w:tcPr>
          <w:p w14:paraId="428113A9" w14:textId="77777777" w:rsidR="002F1393" w:rsidRPr="00282C03" w:rsidRDefault="002F1393" w:rsidP="00854503">
            <w:pPr>
              <w:pStyle w:val="SectionText11"/>
              <w:spacing w:after="60" w:line="276" w:lineRule="auto"/>
              <w:ind w:left="0"/>
              <w:rPr>
                <w:rFonts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96" w:type="dxa"/>
            <w:vAlign w:val="center"/>
          </w:tcPr>
          <w:p w14:paraId="6CDC1847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4502" w:type="dxa"/>
          </w:tcPr>
          <w:p w14:paraId="529C4C7C" w14:textId="77777777" w:rsidR="002F1393" w:rsidRDefault="002F1393" w:rsidP="00854503">
            <w:pPr>
              <w:pStyle w:val="SectionText11"/>
              <w:spacing w:after="60" w:line="276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12F1214" w14:textId="77777777" w:rsidR="002F1393" w:rsidRDefault="002F1393" w:rsidP="00854503">
            <w:pPr>
              <w:pStyle w:val="SectionText11"/>
              <w:spacing w:after="60" w:line="276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3792659C" w14:textId="77777777" w:rsidR="002F1393" w:rsidRPr="00454ECB" w:rsidRDefault="002F1393" w:rsidP="00854503">
      <w:pPr>
        <w:spacing w:line="276" w:lineRule="auto"/>
      </w:pPr>
    </w:p>
    <w:p w14:paraId="0650DD81" w14:textId="77777777" w:rsidR="002F1393" w:rsidRPr="00B5382E" w:rsidRDefault="002F1393" w:rsidP="00854503">
      <w:pPr>
        <w:spacing w:line="276" w:lineRule="auto"/>
        <w:jc w:val="both"/>
        <w:rPr>
          <w:color w:val="2F5496"/>
        </w:rPr>
      </w:pPr>
    </w:p>
    <w:p w14:paraId="674E4A72" w14:textId="77777777" w:rsidR="002F0CD0" w:rsidRDefault="0070118B" w:rsidP="00C10A58">
      <w:pPr>
        <w:pStyle w:val="Kop2"/>
      </w:pPr>
      <w:bookmarkStart w:id="18" w:name="_Toc180497046"/>
      <w:r w:rsidRPr="00B5382E">
        <w:t>Calendario de actividades</w:t>
      </w:r>
      <w:bookmarkEnd w:id="18"/>
    </w:p>
    <w:p w14:paraId="418AD42D" w14:textId="1D78917B" w:rsidR="002F0CD0" w:rsidRPr="00AA2DFA" w:rsidRDefault="3C38AAE9" w:rsidP="3C38AAE9">
      <w:pPr>
        <w:spacing w:line="276" w:lineRule="auto"/>
        <w:jc w:val="both"/>
        <w:rPr>
          <w:i/>
          <w:iCs/>
          <w:color w:val="2F5496"/>
          <w:lang w:val="es-ES"/>
        </w:rPr>
      </w:pPr>
      <w:r w:rsidRPr="3C38AAE9">
        <w:rPr>
          <w:i/>
          <w:iCs/>
          <w:color w:val="2F5496" w:themeColor="accent1" w:themeShade="BF"/>
          <w:lang w:val="es-ES"/>
        </w:rPr>
        <w:t>La organización beneficiaria presentará un cronograma tentativo de las actividades antes mencionadas, alineado con el cronograma general del Proyecto.</w:t>
      </w:r>
    </w:p>
    <w:p w14:paraId="05FA973F" w14:textId="6D9A81BB" w:rsidR="002F0CD0" w:rsidRDefault="40F0E131">
      <w:pPr>
        <w:pStyle w:val="Kop1"/>
        <w:spacing w:line="276" w:lineRule="auto"/>
      </w:pPr>
      <w:bookmarkStart w:id="19" w:name="_Toc180497047"/>
      <w:r>
        <w:t>GESTIÓN del PPPI</w:t>
      </w:r>
      <w:bookmarkEnd w:id="19"/>
    </w:p>
    <w:p w14:paraId="7988F7A4" w14:textId="6B171D6E" w:rsidR="002F0CD0" w:rsidRPr="00AA2DFA" w:rsidRDefault="40F0E131" w:rsidP="40F0E131">
      <w:pPr>
        <w:spacing w:line="276" w:lineRule="auto"/>
        <w:jc w:val="both"/>
        <w:rPr>
          <w:i/>
          <w:iCs/>
          <w:color w:val="2F5496"/>
          <w:lang w:val="es-ES"/>
        </w:rPr>
      </w:pPr>
      <w:r w:rsidRPr="40F0E131">
        <w:rPr>
          <w:i/>
          <w:iCs/>
          <w:color w:val="2F5496" w:themeColor="accent1" w:themeShade="BF"/>
          <w:lang w:val="es-ES"/>
        </w:rPr>
        <w:t>Esta sección presenta todas las disposiciones de manejo y organización necesarias para implementar el PPPI. Explique cómo la organización beneficiaria integrar</w:t>
      </w:r>
      <w:r w:rsidR="00792C94">
        <w:rPr>
          <w:i/>
          <w:iCs/>
          <w:color w:val="2F5496" w:themeColor="accent1" w:themeShade="BF"/>
          <w:lang w:val="es-ES"/>
        </w:rPr>
        <w:t>á</w:t>
      </w:r>
      <w:r w:rsidRPr="40F0E131">
        <w:rPr>
          <w:i/>
          <w:iCs/>
          <w:color w:val="2F5496" w:themeColor="accent1" w:themeShade="BF"/>
          <w:lang w:val="es-ES"/>
        </w:rPr>
        <w:t xml:space="preserve"> las actividades del PPPI en las demás actividades del proyecto e incluya las herramientas que utilizará para documentar, supervisar y difundir la participación de las partes interesadas. Identifique a la persona responsable de la implementación del PPPI.</w:t>
      </w:r>
    </w:p>
    <w:p w14:paraId="169151C8" w14:textId="77777777" w:rsidR="002F1393" w:rsidRPr="00AA2DFA" w:rsidRDefault="002F1393" w:rsidP="00854503">
      <w:pPr>
        <w:spacing w:line="276" w:lineRule="auto"/>
        <w:jc w:val="both"/>
        <w:rPr>
          <w:i/>
          <w:iCs/>
          <w:color w:val="2F5496"/>
          <w:lang w:val="es-ES"/>
        </w:rPr>
      </w:pPr>
    </w:p>
    <w:p w14:paraId="5FFB1B3A" w14:textId="77777777" w:rsidR="002F0CD0" w:rsidRDefault="0070118B" w:rsidP="00C10A58">
      <w:pPr>
        <w:pStyle w:val="Kop2"/>
      </w:pPr>
      <w:bookmarkStart w:id="20" w:name="_Toc180497048"/>
      <w:r w:rsidRPr="00B5382E">
        <w:t>Funciones, responsabilidades y recursos</w:t>
      </w:r>
      <w:bookmarkEnd w:id="20"/>
    </w:p>
    <w:p w14:paraId="3F507B67" w14:textId="12848B47" w:rsidR="002F0CD0" w:rsidRPr="00792C94" w:rsidRDefault="3C38AAE9" w:rsidP="3C38AAE9">
      <w:pPr>
        <w:spacing w:line="276" w:lineRule="auto"/>
        <w:jc w:val="both"/>
        <w:rPr>
          <w:i/>
          <w:iCs/>
          <w:color w:val="2F5496"/>
          <w:lang w:val="es-ES"/>
        </w:rPr>
      </w:pPr>
      <w:r w:rsidRPr="00792C94">
        <w:rPr>
          <w:i/>
          <w:iCs/>
          <w:color w:val="2F5496" w:themeColor="accent1" w:themeShade="BF"/>
          <w:lang w:val="es-ES"/>
        </w:rPr>
        <w:t>Present</w:t>
      </w:r>
      <w:r w:rsidR="003670F4">
        <w:rPr>
          <w:i/>
          <w:iCs/>
          <w:color w:val="2F5496" w:themeColor="accent1" w:themeShade="BF"/>
          <w:lang w:val="es-ES"/>
        </w:rPr>
        <w:t>e</w:t>
      </w:r>
      <w:r w:rsidRPr="00792C94">
        <w:rPr>
          <w:i/>
          <w:iCs/>
          <w:color w:val="2F5496" w:themeColor="accent1" w:themeShade="BF"/>
          <w:lang w:val="es-ES"/>
        </w:rPr>
        <w:t xml:space="preserve"> las funciones y responsabilidades para la </w:t>
      </w:r>
      <w:r w:rsidR="003670F4">
        <w:rPr>
          <w:i/>
          <w:iCs/>
          <w:color w:val="2F5496" w:themeColor="accent1" w:themeShade="BF"/>
          <w:lang w:val="es-ES"/>
        </w:rPr>
        <w:t>ejecución</w:t>
      </w:r>
      <w:r w:rsidRPr="00792C94">
        <w:rPr>
          <w:i/>
          <w:iCs/>
          <w:color w:val="2F5496" w:themeColor="accent1" w:themeShade="BF"/>
          <w:lang w:val="es-ES"/>
        </w:rPr>
        <w:t xml:space="preserve"> del PPPI dentro y fuera de la organización beneficiaria. Incluya presupuestos indicativos y otros recursos necesarios.</w:t>
      </w:r>
    </w:p>
    <w:p w14:paraId="0D9AF783" w14:textId="77777777" w:rsidR="002F1393" w:rsidRPr="00B5382E" w:rsidRDefault="002F1393" w:rsidP="00854503">
      <w:pPr>
        <w:spacing w:line="276" w:lineRule="auto"/>
        <w:jc w:val="both"/>
        <w:rPr>
          <w:color w:val="2F5496"/>
        </w:rPr>
      </w:pPr>
    </w:p>
    <w:p w14:paraId="0D160EF2" w14:textId="7F2508FC" w:rsidR="002F0CD0" w:rsidRDefault="00F44EC5" w:rsidP="00C10A58">
      <w:pPr>
        <w:pStyle w:val="Kop2"/>
      </w:pPr>
      <w:bookmarkStart w:id="21" w:name="_Toc180497049"/>
      <w:r>
        <w:lastRenderedPageBreak/>
        <w:t>Monitoreo e informes</w:t>
      </w:r>
      <w:bookmarkEnd w:id="21"/>
    </w:p>
    <w:p w14:paraId="22480FCA" w14:textId="14ECC3B4" w:rsidR="002F0CD0" w:rsidRPr="00AA2DFA" w:rsidRDefault="40F0E131" w:rsidP="40F0E131">
      <w:pPr>
        <w:spacing w:line="276" w:lineRule="auto"/>
        <w:jc w:val="both"/>
        <w:rPr>
          <w:i/>
          <w:iCs/>
          <w:color w:val="2F5496"/>
          <w:lang w:val="es-ES"/>
        </w:rPr>
      </w:pPr>
      <w:r w:rsidRPr="40F0E131">
        <w:rPr>
          <w:i/>
          <w:iCs/>
          <w:color w:val="2F5496" w:themeColor="accent1" w:themeShade="BF"/>
          <w:lang w:val="es-ES"/>
        </w:rPr>
        <w:t>Describ</w:t>
      </w:r>
      <w:r w:rsidR="003670F4">
        <w:rPr>
          <w:i/>
          <w:iCs/>
          <w:color w:val="2F5496" w:themeColor="accent1" w:themeShade="BF"/>
          <w:lang w:val="es-ES"/>
        </w:rPr>
        <w:t>a</w:t>
      </w:r>
      <w:r w:rsidRPr="40F0E131">
        <w:rPr>
          <w:i/>
          <w:iCs/>
          <w:color w:val="2F5496" w:themeColor="accent1" w:themeShade="BF"/>
          <w:lang w:val="es-ES"/>
        </w:rPr>
        <w:t xml:space="preserve"> las disposiciones de </w:t>
      </w:r>
      <w:r w:rsidR="003670F4">
        <w:rPr>
          <w:i/>
          <w:iCs/>
          <w:color w:val="2F5496" w:themeColor="accent1" w:themeShade="BF"/>
          <w:lang w:val="es-ES"/>
        </w:rPr>
        <w:t>monitoreo</w:t>
      </w:r>
      <w:r w:rsidRPr="40F0E131">
        <w:rPr>
          <w:i/>
          <w:iCs/>
          <w:color w:val="2F5496" w:themeColor="accent1" w:themeShade="BF"/>
          <w:lang w:val="es-ES"/>
        </w:rPr>
        <w:t xml:space="preserve"> del PPPI. Present</w:t>
      </w:r>
      <w:r w:rsidR="003670F4">
        <w:rPr>
          <w:i/>
          <w:iCs/>
          <w:color w:val="2F5496" w:themeColor="accent1" w:themeShade="BF"/>
          <w:lang w:val="es-ES"/>
        </w:rPr>
        <w:t>e</w:t>
      </w:r>
      <w:r w:rsidRPr="40F0E131">
        <w:rPr>
          <w:i/>
          <w:iCs/>
          <w:color w:val="2F5496" w:themeColor="accent1" w:themeShade="BF"/>
          <w:lang w:val="es-ES"/>
        </w:rPr>
        <w:t xml:space="preserve"> los distintos tipos de informes sobre la participación de las partes interesadas, incluidos los informes al GLF y los informes a grupos específicos de partes interesadas.</w:t>
      </w:r>
    </w:p>
    <w:p w14:paraId="419282DD" w14:textId="77777777" w:rsidR="007B38C7" w:rsidRPr="00AA2DFA" w:rsidRDefault="007B38C7" w:rsidP="007B38C7">
      <w:pPr>
        <w:tabs>
          <w:tab w:val="left" w:pos="5535"/>
        </w:tabs>
        <w:rPr>
          <w:lang w:val="es-ES"/>
        </w:rPr>
      </w:pPr>
    </w:p>
    <w:sectPr w:rsidR="007B38C7" w:rsidRPr="00AA2DFA" w:rsidSect="009B2EDC"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55F4" w14:textId="77777777" w:rsidR="00EE64CD" w:rsidRPr="005119C1" w:rsidRDefault="00EE64CD" w:rsidP="00BA2345">
      <w:pPr>
        <w:spacing w:line="240" w:lineRule="auto"/>
      </w:pPr>
      <w:r w:rsidRPr="005119C1">
        <w:separator/>
      </w:r>
    </w:p>
  </w:endnote>
  <w:endnote w:type="continuationSeparator" w:id="0">
    <w:p w14:paraId="5612F876" w14:textId="77777777" w:rsidR="00EE64CD" w:rsidRPr="005119C1" w:rsidRDefault="00EE64CD" w:rsidP="00BA2345">
      <w:pPr>
        <w:spacing w:line="240" w:lineRule="auto"/>
      </w:pPr>
      <w:r w:rsidRPr="005119C1">
        <w:continuationSeparator/>
      </w:r>
    </w:p>
  </w:endnote>
  <w:endnote w:type="continuationNotice" w:id="1">
    <w:p w14:paraId="1B6EF14D" w14:textId="77777777" w:rsidR="00EE64CD" w:rsidRPr="005119C1" w:rsidRDefault="00EE64C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 Roman"/>
    <w:charset w:val="00"/>
    <w:family w:val="swiss"/>
    <w:pitch w:val="variable"/>
    <w:sig w:usb0="E00002EF" w:usb1="4000205B" w:usb2="00000028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Avenir Heavy">
    <w:altName w:val="Calibri"/>
    <w:charset w:val="4D"/>
    <w:family w:val="swiss"/>
    <w:pitch w:val="variable"/>
    <w:sig w:usb0="800000AF" w:usb1="5000204A" w:usb2="00000000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venir Medium">
    <w:altName w:val="Calibri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1034072335"/>
      <w:docPartObj>
        <w:docPartGallery w:val="Page Numbers (Bottom of Page)"/>
        <w:docPartUnique/>
      </w:docPartObj>
    </w:sdtPr>
    <w:sdtContent>
      <w:p w14:paraId="00055DFB" w14:textId="77777777" w:rsidR="002F0CD0" w:rsidRDefault="0070118B">
        <w:pPr>
          <w:pStyle w:val="Voettekst"/>
          <w:framePr w:wrap="none" w:vAnchor="text" w:hAnchor="margin" w:xAlign="right" w:y="1"/>
          <w:rPr>
            <w:rStyle w:val="Paginanummer"/>
          </w:rPr>
        </w:pPr>
        <w:r w:rsidRPr="00071F9E">
          <w:rPr>
            <w:rStyle w:val="Paginanummer"/>
          </w:rPr>
          <w:fldChar w:fldCharType="begin"/>
        </w:r>
        <w:r w:rsidRPr="00071F9E">
          <w:rPr>
            <w:rStyle w:val="Paginanummer"/>
          </w:rPr>
          <w:instrText xml:space="preserve"> PAGE </w:instrText>
        </w:r>
        <w:r w:rsidRPr="00071F9E">
          <w:rPr>
            <w:rStyle w:val="Paginanummer"/>
          </w:rPr>
          <w:fldChar w:fldCharType="separate"/>
        </w:r>
        <w:r w:rsidRPr="00B5382E">
          <w:rPr>
            <w:rStyle w:val="Paginanummer"/>
          </w:rPr>
          <w:t>1</w:t>
        </w:r>
        <w:r w:rsidRPr="00071F9E">
          <w:rPr>
            <w:rStyle w:val="Paginanummer"/>
          </w:rPr>
          <w:fldChar w:fldCharType="end"/>
        </w:r>
      </w:p>
    </w:sdtContent>
  </w:sdt>
  <w:p w14:paraId="68F30880" w14:textId="77777777" w:rsidR="002F1393" w:rsidRPr="00071F9E" w:rsidRDefault="002F1393" w:rsidP="006572A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088140735"/>
      <w:docPartObj>
        <w:docPartGallery w:val="Page Numbers (Bottom of Page)"/>
        <w:docPartUnique/>
      </w:docPartObj>
    </w:sdtPr>
    <w:sdtContent>
      <w:p w14:paraId="03BFCC78" w14:textId="0BC9E1DD" w:rsidR="002F0CD0" w:rsidRDefault="0070118B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B5382E">
          <w:rPr>
            <w:sz w:val="18"/>
            <w:szCs w:val="18"/>
          </w:rPr>
          <w:tab/>
        </w:r>
        <w:r w:rsidRPr="00B5382E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-1414773755"/>
            <w:docPartObj>
              <w:docPartGallery w:val="Page Numbers (Top of Page)"/>
              <w:docPartUnique/>
            </w:docPartObj>
          </w:sdtPr>
          <w:sdtContent>
            <w:r w:rsidRPr="00B5382E">
              <w:rPr>
                <w:sz w:val="18"/>
                <w:szCs w:val="18"/>
              </w:rPr>
              <w:t xml:space="preserve">Página </w:t>
            </w:r>
            <w:r w:rsidR="00777BA4">
              <w:rPr>
                <w:sz w:val="18"/>
                <w:szCs w:val="18"/>
              </w:rPr>
              <w:t>2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831BA" w14:textId="77777777" w:rsidR="00AA2DFA" w:rsidRDefault="00AA2DFA" w:rsidP="00AA2DFA">
    <w:pPr>
      <w:pStyle w:val="Voetteks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  <w:lang w:val="es-ES"/>
      </w:rPr>
      <w:id w:val="939415496"/>
      <w:docPartObj>
        <w:docPartGallery w:val="Page Numbers (Bottom of Page)"/>
        <w:docPartUnique/>
      </w:docPartObj>
    </w:sdtPr>
    <w:sdtContent>
      <w:p w14:paraId="7D807FEF" w14:textId="2055FF5C" w:rsidR="002F0CD0" w:rsidRPr="0070118B" w:rsidRDefault="0070118B">
        <w:pPr>
          <w:pStyle w:val="Voettekst"/>
          <w:pBdr>
            <w:top w:val="single" w:sz="12" w:space="1" w:color="2E886C"/>
          </w:pBdr>
          <w:rPr>
            <w:sz w:val="18"/>
            <w:szCs w:val="18"/>
            <w:lang w:val="es-ES"/>
          </w:rPr>
        </w:pPr>
        <w:r w:rsidRPr="0070118B">
          <w:rPr>
            <w:sz w:val="18"/>
            <w:szCs w:val="18"/>
            <w:lang w:val="es-ES"/>
          </w:rPr>
          <w:tab/>
        </w:r>
        <w:r w:rsidRPr="0070118B">
          <w:rPr>
            <w:sz w:val="18"/>
            <w:szCs w:val="18"/>
            <w:lang w:val="es-ES"/>
          </w:rPr>
          <w:tab/>
        </w:r>
        <w:sdt>
          <w:sdtPr>
            <w:rPr>
              <w:sz w:val="18"/>
              <w:szCs w:val="18"/>
              <w:lang w:val="es-ES"/>
            </w:rPr>
            <w:id w:val="-634719300"/>
            <w:docPartObj>
              <w:docPartGallery w:val="Page Numbers (Top of Page)"/>
              <w:docPartUnique/>
            </w:docPartObj>
          </w:sdtPr>
          <w:sdtContent>
            <w:r w:rsidRPr="0070118B">
              <w:rPr>
                <w:sz w:val="18"/>
                <w:szCs w:val="18"/>
                <w:lang w:val="es-ES"/>
              </w:rPr>
              <w:t xml:space="preserve">Página </w:t>
            </w:r>
            <w:r w:rsidR="00777BA4">
              <w:rPr>
                <w:sz w:val="18"/>
                <w:szCs w:val="18"/>
                <w:lang w:val="es-ES"/>
              </w:rPr>
              <w:t>4</w:t>
            </w:r>
          </w:sdtContent>
        </w:sdt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1415087778"/>
      <w:docPartObj>
        <w:docPartGallery w:val="Page Numbers (Bottom of Page)"/>
        <w:docPartUnique/>
      </w:docPartObj>
    </w:sdtPr>
    <w:sdtContent>
      <w:p w14:paraId="7E77BF08" w14:textId="3AD8E45E" w:rsidR="002F0CD0" w:rsidRDefault="0070118B">
        <w:pPr>
          <w:pStyle w:val="Voettekst"/>
          <w:pBdr>
            <w:top w:val="single" w:sz="12" w:space="1" w:color="2E886C"/>
          </w:pBdr>
          <w:rPr>
            <w:sz w:val="18"/>
            <w:szCs w:val="18"/>
          </w:rPr>
        </w:pPr>
        <w:r w:rsidRPr="00816AD5">
          <w:rPr>
            <w:sz w:val="18"/>
            <w:szCs w:val="18"/>
          </w:rPr>
          <w:tab/>
        </w:r>
        <w:r w:rsidRPr="00816AD5">
          <w:rPr>
            <w:sz w:val="18"/>
            <w:szCs w:val="18"/>
          </w:rPr>
          <w:tab/>
        </w:r>
        <w:sdt>
          <w:sdtPr>
            <w:rPr>
              <w:sz w:val="18"/>
              <w:szCs w:val="18"/>
            </w:rPr>
            <w:id w:val="2016497520"/>
            <w:docPartObj>
              <w:docPartGallery w:val="Page Numbers (Top of Page)"/>
              <w:docPartUnique/>
            </w:docPartObj>
          </w:sdtPr>
          <w:sdtContent>
            <w:r w:rsidRPr="00224DCC">
              <w:rPr>
                <w:sz w:val="18"/>
                <w:szCs w:val="18"/>
              </w:rPr>
              <w:t xml:space="preserve">Página </w:t>
            </w:r>
            <w:r w:rsidR="00777BA4">
              <w:rPr>
                <w:sz w:val="18"/>
                <w:szCs w:val="18"/>
              </w:rPr>
              <w:t>3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8BBCE" w14:textId="77777777" w:rsidR="00EE64CD" w:rsidRPr="00930B2A" w:rsidRDefault="00EE64CD" w:rsidP="00BA2345">
      <w:pPr>
        <w:spacing w:line="240" w:lineRule="auto"/>
      </w:pPr>
      <w:r w:rsidRPr="00930B2A">
        <w:separator/>
      </w:r>
    </w:p>
  </w:footnote>
  <w:footnote w:type="continuationSeparator" w:id="0">
    <w:p w14:paraId="09A56EC1" w14:textId="77777777" w:rsidR="00EE64CD" w:rsidRPr="005119C1" w:rsidRDefault="00EE64CD" w:rsidP="00BA2345">
      <w:pPr>
        <w:spacing w:line="240" w:lineRule="auto"/>
      </w:pPr>
      <w:r w:rsidRPr="005119C1">
        <w:continuationSeparator/>
      </w:r>
    </w:p>
  </w:footnote>
  <w:footnote w:type="continuationNotice" w:id="1">
    <w:p w14:paraId="6C8883F3" w14:textId="77777777" w:rsidR="00EE64CD" w:rsidRPr="00930B2A" w:rsidRDefault="00EE64CD">
      <w:pPr>
        <w:spacing w:line="240" w:lineRule="auto"/>
      </w:pPr>
    </w:p>
  </w:footnote>
  <w:footnote w:id="2">
    <w:p w14:paraId="2C1B6D50" w14:textId="2D4131C1" w:rsidR="00271575" w:rsidRPr="00C10A58" w:rsidRDefault="00271575">
      <w:pPr>
        <w:pStyle w:val="Voetnoottekst"/>
        <w:rPr>
          <w:lang w:val="es-ES"/>
        </w:rPr>
      </w:pPr>
      <w:r>
        <w:rPr>
          <w:rStyle w:val="Voetnootmarkering"/>
        </w:rPr>
        <w:footnoteRef/>
      </w:r>
      <w:r w:rsidRPr="00A45D53">
        <w:rPr>
          <w:lang w:val="es-EC"/>
        </w:rPr>
        <w:t xml:space="preserve"> </w:t>
      </w:r>
      <w:r>
        <w:rPr>
          <w:lang w:val="es-ES"/>
        </w:rPr>
        <w:t>Por su sigla en inglés.</w:t>
      </w:r>
    </w:p>
  </w:footnote>
  <w:footnote w:id="3">
    <w:p w14:paraId="06174711" w14:textId="2B653B31" w:rsidR="002F0CD0" w:rsidRPr="00AA2DFA" w:rsidRDefault="0070118B">
      <w:pPr>
        <w:pStyle w:val="Voetnoottekst"/>
        <w:rPr>
          <w:sz w:val="18"/>
          <w:szCs w:val="18"/>
          <w:lang w:val="es-ES"/>
        </w:rPr>
      </w:pPr>
      <w:r w:rsidRPr="00EE5F19">
        <w:rPr>
          <w:rStyle w:val="Voetnootmarkering"/>
          <w:sz w:val="18"/>
          <w:szCs w:val="18"/>
        </w:rPr>
        <w:footnoteRef/>
      </w:r>
      <w:r w:rsidRPr="00AA2DFA">
        <w:rPr>
          <w:sz w:val="18"/>
          <w:szCs w:val="18"/>
          <w:lang w:val="es-ES"/>
        </w:rPr>
        <w:t xml:space="preserve"> IFC. Mayo de 2007. Disponible </w:t>
      </w:r>
      <w:hyperlink r:id="rId1" w:history="1">
        <w:r w:rsidR="002F0CD0" w:rsidRPr="00AA2DFA">
          <w:rPr>
            <w:rStyle w:val="Hyperlink"/>
            <w:sz w:val="18"/>
            <w:szCs w:val="18"/>
            <w:lang w:val="es-ES"/>
          </w:rPr>
          <w:t>aquí</w:t>
        </w:r>
      </w:hyperlink>
      <w:r w:rsidRPr="00AA2DFA">
        <w:rPr>
          <w:sz w:val="18"/>
          <w:szCs w:val="18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F1393" w:rsidRPr="00071F9E" w14:paraId="25781A9D" w14:textId="77777777" w:rsidTr="008746EC">
      <w:trPr>
        <w:trHeight w:val="300"/>
      </w:trPr>
      <w:tc>
        <w:tcPr>
          <w:tcW w:w="3005" w:type="dxa"/>
        </w:tcPr>
        <w:p w14:paraId="021982F8" w14:textId="77777777" w:rsidR="002F1393" w:rsidRPr="00071F9E" w:rsidRDefault="002F1393" w:rsidP="00145856">
          <w:pPr>
            <w:pStyle w:val="Koptekst"/>
            <w:ind w:left="-115"/>
          </w:pPr>
        </w:p>
      </w:tc>
      <w:tc>
        <w:tcPr>
          <w:tcW w:w="3005" w:type="dxa"/>
        </w:tcPr>
        <w:p w14:paraId="27C2091C" w14:textId="77777777" w:rsidR="002F1393" w:rsidRPr="00071F9E" w:rsidRDefault="002F1393" w:rsidP="00145856">
          <w:pPr>
            <w:pStyle w:val="Koptekst"/>
            <w:jc w:val="center"/>
          </w:pPr>
        </w:p>
      </w:tc>
      <w:tc>
        <w:tcPr>
          <w:tcW w:w="3005" w:type="dxa"/>
        </w:tcPr>
        <w:p w14:paraId="59E446AC" w14:textId="77777777" w:rsidR="002F1393" w:rsidRPr="00071F9E" w:rsidRDefault="002F1393" w:rsidP="00145856">
          <w:pPr>
            <w:pStyle w:val="Koptekst"/>
            <w:ind w:right="-115"/>
            <w:jc w:val="right"/>
          </w:pPr>
        </w:p>
      </w:tc>
    </w:tr>
  </w:tbl>
  <w:p w14:paraId="0BA1C29E" w14:textId="32EA55F4" w:rsidR="002F0CD0" w:rsidRPr="00AA2DFA" w:rsidRDefault="0070118B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00AA2DFA">
      <w:rPr>
        <w:b/>
        <w:bCs/>
        <w:color w:val="1A4E3E"/>
        <w:sz w:val="18"/>
        <w:szCs w:val="18"/>
        <w:lang w:val="es-ES"/>
      </w:rPr>
      <w:t xml:space="preserve">ANEXO G-1 - PLANTILLA DEL </w:t>
    </w:r>
    <w:r w:rsidR="00C10A58">
      <w:rPr>
        <w:b/>
        <w:bCs/>
        <w:color w:val="1A4E3E"/>
        <w:sz w:val="18"/>
        <w:szCs w:val="18"/>
        <w:lang w:val="es-ES"/>
      </w:rPr>
      <w:t>PPPI</w:t>
    </w:r>
    <w:r w:rsidRPr="00AA2DFA">
      <w:rPr>
        <w:b/>
        <w:bCs/>
        <w:color w:val="1A4E3E"/>
        <w:sz w:val="18"/>
        <w:szCs w:val="18"/>
        <w:lang w:val="es-ES"/>
      </w:rPr>
      <w:tab/>
    </w:r>
    <w:r w:rsidRPr="00AA2DFA">
      <w:rPr>
        <w:b/>
        <w:bCs/>
        <w:color w:val="1A4E3E"/>
        <w:sz w:val="18"/>
        <w:szCs w:val="18"/>
        <w:lang w:val="es-ES"/>
      </w:rPr>
      <w:tab/>
    </w:r>
    <w:r w:rsidRPr="00AA2DFA">
      <w:rPr>
        <w:sz w:val="18"/>
        <w:szCs w:val="18"/>
        <w:lang w:val="es-ES"/>
      </w:rPr>
      <w:t>SGAS DEL GLF</w:t>
    </w:r>
  </w:p>
  <w:p w14:paraId="57B3E91C" w14:textId="77777777" w:rsidR="002F1393" w:rsidRPr="00AA2DFA" w:rsidRDefault="002F1393" w:rsidP="00145856">
    <w:pPr>
      <w:pStyle w:val="Koptekst"/>
      <w:spacing w:after="120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0F0E131" w14:paraId="68D93689" w14:textId="77777777" w:rsidTr="00C10A58">
      <w:trPr>
        <w:trHeight w:val="300"/>
      </w:trPr>
      <w:tc>
        <w:tcPr>
          <w:tcW w:w="3005" w:type="dxa"/>
        </w:tcPr>
        <w:p w14:paraId="6F8AC41D" w14:textId="4A05AE9B" w:rsidR="40F0E131" w:rsidRDefault="40F0E131" w:rsidP="00C10A58">
          <w:pPr>
            <w:pStyle w:val="Koptekst"/>
            <w:ind w:left="-115"/>
          </w:pPr>
        </w:p>
      </w:tc>
      <w:tc>
        <w:tcPr>
          <w:tcW w:w="3005" w:type="dxa"/>
        </w:tcPr>
        <w:p w14:paraId="3113BD54" w14:textId="7B2EE736" w:rsidR="40F0E131" w:rsidRDefault="40F0E131" w:rsidP="00C10A58">
          <w:pPr>
            <w:pStyle w:val="Koptekst"/>
            <w:jc w:val="center"/>
          </w:pPr>
        </w:p>
      </w:tc>
      <w:tc>
        <w:tcPr>
          <w:tcW w:w="3005" w:type="dxa"/>
        </w:tcPr>
        <w:p w14:paraId="1190A173" w14:textId="33D149E3" w:rsidR="40F0E131" w:rsidRDefault="40F0E131" w:rsidP="00C10A58">
          <w:pPr>
            <w:pStyle w:val="Koptekst"/>
            <w:ind w:right="-115"/>
            <w:jc w:val="right"/>
          </w:pPr>
        </w:p>
      </w:tc>
    </w:tr>
  </w:tbl>
  <w:p w14:paraId="30577525" w14:textId="29ED6611" w:rsidR="40F0E131" w:rsidRDefault="40F0E131" w:rsidP="00C10A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F928FA" w:rsidRPr="005119C1" w14:paraId="597236F6" w14:textId="77777777" w:rsidTr="00C65CC8">
      <w:trPr>
        <w:trHeight w:val="300"/>
      </w:trPr>
      <w:tc>
        <w:tcPr>
          <w:tcW w:w="3005" w:type="dxa"/>
        </w:tcPr>
        <w:p w14:paraId="60F29F42" w14:textId="77777777" w:rsidR="00F928FA" w:rsidRPr="00930B2A" w:rsidRDefault="00F928FA" w:rsidP="00CC0884">
          <w:pPr>
            <w:pStyle w:val="Koptekst"/>
            <w:ind w:left="-115"/>
          </w:pPr>
        </w:p>
      </w:tc>
      <w:tc>
        <w:tcPr>
          <w:tcW w:w="3005" w:type="dxa"/>
        </w:tcPr>
        <w:p w14:paraId="56D489BB" w14:textId="77777777" w:rsidR="00F928FA" w:rsidRPr="00930B2A" w:rsidRDefault="00F928FA" w:rsidP="00CC0884">
          <w:pPr>
            <w:pStyle w:val="Koptekst"/>
            <w:jc w:val="center"/>
          </w:pPr>
        </w:p>
      </w:tc>
      <w:tc>
        <w:tcPr>
          <w:tcW w:w="3005" w:type="dxa"/>
        </w:tcPr>
        <w:p w14:paraId="32B4B435" w14:textId="77777777" w:rsidR="00F928FA" w:rsidRPr="00930B2A" w:rsidRDefault="00F928FA" w:rsidP="00CC0884">
          <w:pPr>
            <w:pStyle w:val="Koptekst"/>
            <w:ind w:right="-115"/>
            <w:jc w:val="right"/>
          </w:pPr>
        </w:p>
      </w:tc>
    </w:tr>
  </w:tbl>
  <w:p w14:paraId="0DB34FD1" w14:textId="77777777" w:rsidR="002F0CD0" w:rsidRPr="00AA2DFA" w:rsidRDefault="0070118B">
    <w:pPr>
      <w:pStyle w:val="Koptekst"/>
      <w:pBdr>
        <w:top w:val="single" w:sz="12" w:space="1" w:color="2E886C"/>
      </w:pBdr>
      <w:rPr>
        <w:sz w:val="18"/>
        <w:szCs w:val="18"/>
        <w:lang w:val="es-ES"/>
      </w:rPr>
    </w:pPr>
    <w:r w:rsidRPr="00AA2DFA">
      <w:rPr>
        <w:b/>
        <w:bCs/>
        <w:color w:val="1A4E3E"/>
        <w:sz w:val="18"/>
        <w:szCs w:val="18"/>
        <w:lang w:val="es-ES"/>
      </w:rPr>
      <w:t>ANEXO D - MARCO JURÍDICO Y ESTRATEGIA DE AUTORIZACIÓN</w:t>
    </w:r>
    <w:r w:rsidRPr="00AA2DFA">
      <w:rPr>
        <w:b/>
        <w:bCs/>
        <w:color w:val="1A4E3E"/>
        <w:sz w:val="18"/>
        <w:szCs w:val="18"/>
        <w:lang w:val="es-ES"/>
      </w:rPr>
      <w:tab/>
    </w:r>
    <w:r w:rsidRPr="00AA2DFA">
      <w:rPr>
        <w:b/>
        <w:bCs/>
        <w:color w:val="1A4E3E"/>
        <w:sz w:val="18"/>
        <w:szCs w:val="18"/>
        <w:lang w:val="es-ES"/>
      </w:rPr>
      <w:tab/>
    </w:r>
    <w:r w:rsidRPr="00AA2DFA">
      <w:rPr>
        <w:sz w:val="18"/>
        <w:szCs w:val="18"/>
        <w:lang w:val="es-ES"/>
      </w:rPr>
      <w:t>SGAS DEL GLF</w:t>
    </w:r>
  </w:p>
  <w:p w14:paraId="3309AD3D" w14:textId="77777777" w:rsidR="00F928FA" w:rsidRPr="00AA2DFA" w:rsidRDefault="00F928FA" w:rsidP="00FB4BEE">
    <w:pPr>
      <w:pStyle w:val="Koptekst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A00"/>
    <w:multiLevelType w:val="hybridMultilevel"/>
    <w:tmpl w:val="7ECA9280"/>
    <w:lvl w:ilvl="0" w:tplc="E62CEA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13139"/>
    <w:multiLevelType w:val="multilevel"/>
    <w:tmpl w:val="6BE2376E"/>
    <w:styleLink w:val="CurrentList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034F1B59"/>
    <w:multiLevelType w:val="hybridMultilevel"/>
    <w:tmpl w:val="1BE69A4E"/>
    <w:lvl w:ilvl="0" w:tplc="2AE26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72C25"/>
    <w:multiLevelType w:val="multilevel"/>
    <w:tmpl w:val="4ED0D4E2"/>
    <w:styleLink w:val="CurrentList9"/>
    <w:lvl w:ilvl="0">
      <w:start w:val="1"/>
      <w:numFmt w:val="upperLetter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AC00B41"/>
    <w:multiLevelType w:val="multilevel"/>
    <w:tmpl w:val="1602C308"/>
    <w:styleLink w:val="CurrentList12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1670E"/>
    <w:multiLevelType w:val="hybridMultilevel"/>
    <w:tmpl w:val="724096D6"/>
    <w:lvl w:ilvl="0" w:tplc="F7283D66">
      <w:start w:val="1"/>
      <w:numFmt w:val="lowerRoman"/>
      <w:lvlText w:val="%1."/>
      <w:lvlJc w:val="right"/>
      <w:pPr>
        <w:ind w:left="5346" w:hanging="360"/>
      </w:pPr>
      <w:rPr>
        <w:rFonts w:hint="default"/>
        <w:b w:val="0"/>
        <w:i w:val="0"/>
        <w:color w:val="1A4E3E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6066" w:hanging="360"/>
      </w:pPr>
    </w:lvl>
    <w:lvl w:ilvl="2" w:tplc="0409001B" w:tentative="1">
      <w:start w:val="1"/>
      <w:numFmt w:val="lowerRoman"/>
      <w:lvlText w:val="%3."/>
      <w:lvlJc w:val="right"/>
      <w:pPr>
        <w:ind w:left="6786" w:hanging="180"/>
      </w:pPr>
    </w:lvl>
    <w:lvl w:ilvl="3" w:tplc="0409000F" w:tentative="1">
      <w:start w:val="1"/>
      <w:numFmt w:val="decimal"/>
      <w:lvlText w:val="%4."/>
      <w:lvlJc w:val="left"/>
      <w:pPr>
        <w:ind w:left="7506" w:hanging="360"/>
      </w:pPr>
    </w:lvl>
    <w:lvl w:ilvl="4" w:tplc="04090019" w:tentative="1">
      <w:start w:val="1"/>
      <w:numFmt w:val="lowerLetter"/>
      <w:lvlText w:val="%5."/>
      <w:lvlJc w:val="left"/>
      <w:pPr>
        <w:ind w:left="8226" w:hanging="360"/>
      </w:pPr>
    </w:lvl>
    <w:lvl w:ilvl="5" w:tplc="0409001B" w:tentative="1">
      <w:start w:val="1"/>
      <w:numFmt w:val="lowerRoman"/>
      <w:lvlText w:val="%6."/>
      <w:lvlJc w:val="right"/>
      <w:pPr>
        <w:ind w:left="8946" w:hanging="180"/>
      </w:pPr>
    </w:lvl>
    <w:lvl w:ilvl="6" w:tplc="0409000F" w:tentative="1">
      <w:start w:val="1"/>
      <w:numFmt w:val="decimal"/>
      <w:lvlText w:val="%7."/>
      <w:lvlJc w:val="left"/>
      <w:pPr>
        <w:ind w:left="9666" w:hanging="360"/>
      </w:pPr>
    </w:lvl>
    <w:lvl w:ilvl="7" w:tplc="04090019" w:tentative="1">
      <w:start w:val="1"/>
      <w:numFmt w:val="lowerLetter"/>
      <w:lvlText w:val="%8."/>
      <w:lvlJc w:val="left"/>
      <w:pPr>
        <w:ind w:left="10386" w:hanging="360"/>
      </w:pPr>
    </w:lvl>
    <w:lvl w:ilvl="8" w:tplc="0409001B" w:tentative="1">
      <w:start w:val="1"/>
      <w:numFmt w:val="lowerRoman"/>
      <w:lvlText w:val="%9."/>
      <w:lvlJc w:val="right"/>
      <w:pPr>
        <w:ind w:left="11106" w:hanging="180"/>
      </w:pPr>
    </w:lvl>
  </w:abstractNum>
  <w:abstractNum w:abstractNumId="6" w15:restartNumberingAfterBreak="0">
    <w:nsid w:val="0C3D1FD8"/>
    <w:multiLevelType w:val="multilevel"/>
    <w:tmpl w:val="E744BE18"/>
    <w:styleLink w:val="CurrentList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DDA1311"/>
    <w:multiLevelType w:val="multilevel"/>
    <w:tmpl w:val="62D4CE24"/>
    <w:styleLink w:val="CurrentList7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%1 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0F655B94"/>
    <w:multiLevelType w:val="multilevel"/>
    <w:tmpl w:val="BF8ABB06"/>
    <w:lvl w:ilvl="0">
      <w:start w:val="1"/>
      <w:numFmt w:val="decimal"/>
      <w:pStyle w:val="Kop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138325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25D2F5D"/>
    <w:multiLevelType w:val="multilevel"/>
    <w:tmpl w:val="0AA0FC88"/>
    <w:styleLink w:val="CurrentList1"/>
    <w:lvl w:ilvl="0">
      <w:start w:val="1"/>
      <w:numFmt w:val="none"/>
      <w:lvlText w:val=""/>
      <w:lvlJc w:val="left"/>
      <w:pPr>
        <w:ind w:left="789" w:hanging="432"/>
      </w:pPr>
      <w:rPr>
        <w:rFonts w:hint="default"/>
      </w:rPr>
    </w:lvl>
    <w:lvl w:ilvl="1">
      <w:start w:val="1"/>
      <w:numFmt w:val="upperLetter"/>
      <w:lvlText w:val="%1%2"/>
      <w:lvlJc w:val="left"/>
      <w:pPr>
        <w:ind w:left="933" w:hanging="576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1" w:hanging="1584"/>
      </w:pPr>
      <w:rPr>
        <w:rFonts w:hint="default"/>
      </w:rPr>
    </w:lvl>
  </w:abstractNum>
  <w:abstractNum w:abstractNumId="11" w15:restartNumberingAfterBreak="0">
    <w:nsid w:val="15243291"/>
    <w:multiLevelType w:val="multilevel"/>
    <w:tmpl w:val="19484B72"/>
    <w:styleLink w:val="CurrentList15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7CB0148"/>
    <w:multiLevelType w:val="hybridMultilevel"/>
    <w:tmpl w:val="A11C3008"/>
    <w:lvl w:ilvl="0" w:tplc="3022F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773D5"/>
    <w:multiLevelType w:val="multilevel"/>
    <w:tmpl w:val="7518AA0E"/>
    <w:styleLink w:val="CurrentList1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1CFF243E"/>
    <w:multiLevelType w:val="multilevel"/>
    <w:tmpl w:val="12C8E838"/>
    <w:styleLink w:val="CurrentList2"/>
    <w:lvl w:ilvl="0">
      <w:start w:val="1"/>
      <w:numFmt w:val="upp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D43554E"/>
    <w:multiLevelType w:val="hybridMultilevel"/>
    <w:tmpl w:val="2458B222"/>
    <w:lvl w:ilvl="0" w:tplc="46F23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2"/>
        <w:szCs w:val="22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8626C"/>
    <w:multiLevelType w:val="hybridMultilevel"/>
    <w:tmpl w:val="05EEC7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E66D7"/>
    <w:multiLevelType w:val="multilevel"/>
    <w:tmpl w:val="3B1035EA"/>
    <w:styleLink w:val="CurrentList1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26E85453"/>
    <w:multiLevelType w:val="hybridMultilevel"/>
    <w:tmpl w:val="9EF47DC0"/>
    <w:lvl w:ilvl="0" w:tplc="9EAA5D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B33A9C"/>
    <w:multiLevelType w:val="hybridMultilevel"/>
    <w:tmpl w:val="1858418C"/>
    <w:lvl w:ilvl="0" w:tplc="2CF63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38630A"/>
    <w:multiLevelType w:val="hybridMultilevel"/>
    <w:tmpl w:val="78E8E996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306AA1"/>
    <w:multiLevelType w:val="hybridMultilevel"/>
    <w:tmpl w:val="8312DAA0"/>
    <w:lvl w:ilvl="0" w:tplc="EB56FB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91275"/>
    <w:multiLevelType w:val="hybridMultilevel"/>
    <w:tmpl w:val="7D7443A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0E31D7"/>
    <w:multiLevelType w:val="hybridMultilevel"/>
    <w:tmpl w:val="EF38C338"/>
    <w:lvl w:ilvl="0" w:tplc="E2FC987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4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96038"/>
    <w:multiLevelType w:val="hybridMultilevel"/>
    <w:tmpl w:val="FE965552"/>
    <w:lvl w:ilvl="0" w:tplc="0EDC8F44">
      <w:start w:val="1"/>
      <w:numFmt w:val="decimal"/>
      <w:pStyle w:val="2TITLES-ANNEX"/>
      <w:lvlText w:val="%1)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2B441D"/>
    <w:multiLevelType w:val="hybridMultilevel"/>
    <w:tmpl w:val="9560F3F8"/>
    <w:lvl w:ilvl="0" w:tplc="1A78D7E8">
      <w:start w:val="1"/>
      <w:numFmt w:val="decimal"/>
      <w:pStyle w:val="CBFNUMBERING"/>
      <w:lvlText w:val="%1."/>
      <w:lvlJc w:val="left"/>
      <w:pPr>
        <w:ind w:left="397" w:hanging="397"/>
      </w:pPr>
      <w:rPr>
        <w:rFonts w:hint="default"/>
        <w:b w:val="0"/>
        <w:i/>
        <w:sz w:val="16"/>
      </w:rPr>
    </w:lvl>
    <w:lvl w:ilvl="1" w:tplc="9A449E0C">
      <w:numFmt w:val="bullet"/>
      <w:lvlText w:val="•"/>
      <w:lvlJc w:val="left"/>
      <w:pPr>
        <w:ind w:left="1440" w:hanging="360"/>
      </w:pPr>
      <w:rPr>
        <w:rFonts w:ascii="Open Sans" w:eastAsiaTheme="minorEastAsia" w:hAnsi="Open Sans" w:cs="Open San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8675CC"/>
    <w:multiLevelType w:val="multilevel"/>
    <w:tmpl w:val="6BE2376E"/>
    <w:styleLink w:val="CurrentList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7" w15:restartNumberingAfterBreak="0">
    <w:nsid w:val="4DA17080"/>
    <w:multiLevelType w:val="hybridMultilevel"/>
    <w:tmpl w:val="421201F4"/>
    <w:lvl w:ilvl="0" w:tplc="6C543D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A698E"/>
    <w:multiLevelType w:val="multilevel"/>
    <w:tmpl w:val="C3E0EC46"/>
    <w:lvl w:ilvl="0">
      <w:start w:val="1"/>
      <w:numFmt w:val="upperLetter"/>
      <w:pStyle w:val="Style1"/>
      <w:suff w:val="space"/>
      <w:lvlText w:val="Annex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1E74C12"/>
    <w:multiLevelType w:val="multilevel"/>
    <w:tmpl w:val="CA6E96A2"/>
    <w:styleLink w:val="CurrentList3"/>
    <w:lvl w:ilvl="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17" w:hanging="1440"/>
      </w:pPr>
      <w:rPr>
        <w:rFonts w:hint="default"/>
      </w:rPr>
    </w:lvl>
  </w:abstractNum>
  <w:abstractNum w:abstractNumId="30" w15:restartNumberingAfterBreak="0">
    <w:nsid w:val="53942AAB"/>
    <w:multiLevelType w:val="multilevel"/>
    <w:tmpl w:val="E2743BBC"/>
    <w:styleLink w:val="CurrentList5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31" w15:restartNumberingAfterBreak="0">
    <w:nsid w:val="53BC12F1"/>
    <w:multiLevelType w:val="hybridMultilevel"/>
    <w:tmpl w:val="DADCB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958C3"/>
    <w:multiLevelType w:val="multilevel"/>
    <w:tmpl w:val="9F8657BC"/>
    <w:styleLink w:val="CurrentList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/>
        <w:color w:val="2B3681"/>
        <w:sz w:val="16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642401"/>
    <w:multiLevelType w:val="hybridMultilevel"/>
    <w:tmpl w:val="4D367A86"/>
    <w:lvl w:ilvl="0" w:tplc="C456A56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4E3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D771FA"/>
    <w:multiLevelType w:val="hybridMultilevel"/>
    <w:tmpl w:val="C11CE1FC"/>
    <w:lvl w:ilvl="0" w:tplc="8F7C28FC">
      <w:start w:val="1"/>
      <w:numFmt w:val="lowerLetter"/>
      <w:pStyle w:val="3TITLES-ANNEX"/>
      <w:lvlText w:val="%1."/>
      <w:lvlJc w:val="left"/>
      <w:pPr>
        <w:ind w:left="720" w:hanging="360"/>
      </w:pPr>
      <w:rPr>
        <w:rFonts w:hint="default"/>
        <w:color w:val="D20A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5B24FF"/>
    <w:multiLevelType w:val="hybridMultilevel"/>
    <w:tmpl w:val="B49696E2"/>
    <w:lvl w:ilvl="0" w:tplc="FC4C7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1A4E3E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DA68DC"/>
    <w:multiLevelType w:val="hybridMultilevel"/>
    <w:tmpl w:val="501496AE"/>
    <w:lvl w:ilvl="0" w:tplc="FFFFFFFF">
      <w:start w:val="1"/>
      <w:numFmt w:val="decimal"/>
      <w:pStyle w:val="COCONUMBERINGPARAGRAPH"/>
      <w:lvlText w:val="%1."/>
      <w:lvlJc w:val="right"/>
      <w:pPr>
        <w:ind w:left="720" w:hanging="360"/>
      </w:pPr>
      <w:rPr>
        <w:b w:val="0"/>
        <w:i/>
        <w:color w:val="2B3681"/>
        <w:sz w:val="16"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593084"/>
    <w:multiLevelType w:val="hybridMultilevel"/>
    <w:tmpl w:val="0FBE70FC"/>
    <w:lvl w:ilvl="0" w:tplc="12C8EC9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575D99"/>
    <w:multiLevelType w:val="multilevel"/>
    <w:tmpl w:val="C414BE24"/>
    <w:styleLink w:val="CurrentList14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66E05B3A"/>
    <w:multiLevelType w:val="multilevel"/>
    <w:tmpl w:val="4ED0D4E2"/>
    <w:styleLink w:val="CurrentList8"/>
    <w:lvl w:ilvl="0">
      <w:start w:val="1"/>
      <w:numFmt w:val="upperLetter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68BC3654"/>
    <w:multiLevelType w:val="multilevel"/>
    <w:tmpl w:val="E664243E"/>
    <w:styleLink w:val="CurrentList4"/>
    <w:lvl w:ilvl="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abstractNum w:abstractNumId="41" w15:restartNumberingAfterBreak="0">
    <w:nsid w:val="6BAE49D6"/>
    <w:multiLevelType w:val="multilevel"/>
    <w:tmpl w:val="3B8606E2"/>
    <w:styleLink w:val="Style2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  <w:b w:val="0"/>
        <w:i/>
        <w:sz w:val="16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ascii="Open Sans" w:hAnsi="Open Sans" w:hint="default"/>
        <w:color w:val="2B3681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0320B3C"/>
    <w:multiLevelType w:val="hybridMultilevel"/>
    <w:tmpl w:val="E01E9368"/>
    <w:lvl w:ilvl="0" w:tplc="6D9A2B00">
      <w:start w:val="1"/>
      <w:numFmt w:val="lowerLetter"/>
      <w:lvlText w:val="%1."/>
      <w:lvlJc w:val="left"/>
      <w:pPr>
        <w:ind w:left="720" w:hanging="360"/>
      </w:pPr>
      <w:rPr>
        <w:rFonts w:hint="default"/>
        <w:color w:val="1A4E3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B3745"/>
    <w:multiLevelType w:val="hybridMultilevel"/>
    <w:tmpl w:val="41B07E1A"/>
    <w:lvl w:ilvl="0" w:tplc="5B6007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olor w:val="C80A0A"/>
        <w:sz w:val="2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50F142B"/>
    <w:multiLevelType w:val="multilevel"/>
    <w:tmpl w:val="6FD489BA"/>
    <w:styleLink w:val="CurrentList10"/>
    <w:lvl w:ilvl="0">
      <w:start w:val="1"/>
      <w:numFmt w:val="upperLetter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5" w15:restartNumberingAfterBreak="0">
    <w:nsid w:val="75E64BA3"/>
    <w:multiLevelType w:val="multilevel"/>
    <w:tmpl w:val="B15249C6"/>
    <w:lvl w:ilvl="0">
      <w:start w:val="1"/>
      <w:numFmt w:val="decimal"/>
      <w:pStyle w:val="TITLES-ANNEX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AF24ED"/>
    <w:multiLevelType w:val="multilevel"/>
    <w:tmpl w:val="6BE23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7" w15:restartNumberingAfterBreak="0">
    <w:nsid w:val="7FED08C6"/>
    <w:multiLevelType w:val="multilevel"/>
    <w:tmpl w:val="6BE2376E"/>
    <w:styleLink w:val="CurrentList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num w:numId="1" w16cid:durableId="2094474869">
    <w:abstractNumId w:val="41"/>
  </w:num>
  <w:num w:numId="2" w16cid:durableId="1126654016">
    <w:abstractNumId w:val="8"/>
  </w:num>
  <w:num w:numId="3" w16cid:durableId="1459253275">
    <w:abstractNumId w:val="25"/>
  </w:num>
  <w:num w:numId="4" w16cid:durableId="773599026">
    <w:abstractNumId w:val="10"/>
  </w:num>
  <w:num w:numId="5" w16cid:durableId="176310196">
    <w:abstractNumId w:val="14"/>
  </w:num>
  <w:num w:numId="6" w16cid:durableId="989208255">
    <w:abstractNumId w:val="36"/>
  </w:num>
  <w:num w:numId="7" w16cid:durableId="12614689">
    <w:abstractNumId w:val="29"/>
  </w:num>
  <w:num w:numId="8" w16cid:durableId="1932350053">
    <w:abstractNumId w:val="40"/>
  </w:num>
  <w:num w:numId="9" w16cid:durableId="599218120">
    <w:abstractNumId w:val="30"/>
  </w:num>
  <w:num w:numId="10" w16cid:durableId="700980460">
    <w:abstractNumId w:val="36"/>
    <w:lvlOverride w:ilvl="0">
      <w:startOverride w:val="1"/>
    </w:lvlOverride>
  </w:num>
  <w:num w:numId="11" w16cid:durableId="210776477">
    <w:abstractNumId w:val="5"/>
  </w:num>
  <w:num w:numId="12" w16cid:durableId="724529366">
    <w:abstractNumId w:val="12"/>
  </w:num>
  <w:num w:numId="13" w16cid:durableId="480390081">
    <w:abstractNumId w:val="0"/>
  </w:num>
  <w:num w:numId="14" w16cid:durableId="516971407">
    <w:abstractNumId w:val="27"/>
  </w:num>
  <w:num w:numId="15" w16cid:durableId="1792048153">
    <w:abstractNumId w:val="15"/>
  </w:num>
  <w:num w:numId="16" w16cid:durableId="377441467">
    <w:abstractNumId w:val="35"/>
  </w:num>
  <w:num w:numId="17" w16cid:durableId="107892617">
    <w:abstractNumId w:val="2"/>
  </w:num>
  <w:num w:numId="18" w16cid:durableId="1514491175">
    <w:abstractNumId w:val="18"/>
  </w:num>
  <w:num w:numId="19" w16cid:durableId="1632859725">
    <w:abstractNumId w:val="19"/>
  </w:num>
  <w:num w:numId="20" w16cid:durableId="1491209285">
    <w:abstractNumId w:val="37"/>
  </w:num>
  <w:num w:numId="21" w16cid:durableId="1075782517">
    <w:abstractNumId w:val="43"/>
  </w:num>
  <w:num w:numId="22" w16cid:durableId="1619145522">
    <w:abstractNumId w:val="6"/>
  </w:num>
  <w:num w:numId="23" w16cid:durableId="393939699">
    <w:abstractNumId w:val="7"/>
  </w:num>
  <w:num w:numId="24" w16cid:durableId="289362104">
    <w:abstractNumId w:val="39"/>
  </w:num>
  <w:num w:numId="25" w16cid:durableId="465899132">
    <w:abstractNumId w:val="28"/>
  </w:num>
  <w:num w:numId="26" w16cid:durableId="1134524123">
    <w:abstractNumId w:val="3"/>
  </w:num>
  <w:num w:numId="27" w16cid:durableId="1542017488">
    <w:abstractNumId w:val="44"/>
  </w:num>
  <w:num w:numId="28" w16cid:durableId="1501190863">
    <w:abstractNumId w:val="9"/>
  </w:num>
  <w:num w:numId="29" w16cid:durableId="1646812839">
    <w:abstractNumId w:val="45"/>
  </w:num>
  <w:num w:numId="30" w16cid:durableId="435172404">
    <w:abstractNumId w:val="17"/>
  </w:num>
  <w:num w:numId="31" w16cid:durableId="923878135">
    <w:abstractNumId w:val="24"/>
  </w:num>
  <w:num w:numId="32" w16cid:durableId="2043631935">
    <w:abstractNumId w:val="4"/>
  </w:num>
  <w:num w:numId="33" w16cid:durableId="180972656">
    <w:abstractNumId w:val="13"/>
  </w:num>
  <w:num w:numId="34" w16cid:durableId="1355573654">
    <w:abstractNumId w:val="34"/>
  </w:num>
  <w:num w:numId="35" w16cid:durableId="2048866615">
    <w:abstractNumId w:val="38"/>
  </w:num>
  <w:num w:numId="36" w16cid:durableId="737938708">
    <w:abstractNumId w:val="11"/>
  </w:num>
  <w:num w:numId="37" w16cid:durableId="1916626388">
    <w:abstractNumId w:val="32"/>
  </w:num>
  <w:num w:numId="38" w16cid:durableId="198277399">
    <w:abstractNumId w:val="20"/>
  </w:num>
  <w:num w:numId="39" w16cid:durableId="1089738128">
    <w:abstractNumId w:val="42"/>
  </w:num>
  <w:num w:numId="40" w16cid:durableId="53084311">
    <w:abstractNumId w:val="33"/>
  </w:num>
  <w:num w:numId="41" w16cid:durableId="322124067">
    <w:abstractNumId w:val="22"/>
  </w:num>
  <w:num w:numId="42" w16cid:durableId="572198603">
    <w:abstractNumId w:val="23"/>
  </w:num>
  <w:num w:numId="43" w16cid:durableId="1627001934">
    <w:abstractNumId w:val="21"/>
  </w:num>
  <w:num w:numId="44" w16cid:durableId="735667912">
    <w:abstractNumId w:val="31"/>
  </w:num>
  <w:num w:numId="45" w16cid:durableId="1999769998">
    <w:abstractNumId w:val="16"/>
  </w:num>
  <w:num w:numId="46" w16cid:durableId="3520013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01916263">
    <w:abstractNumId w:val="26"/>
  </w:num>
  <w:num w:numId="48" w16cid:durableId="557521950">
    <w:abstractNumId w:val="1"/>
  </w:num>
  <w:num w:numId="49" w16cid:durableId="1313827969">
    <w:abstractNumId w:val="47"/>
  </w:num>
  <w:num w:numId="50" w16cid:durableId="1909459140">
    <w:abstractNumId w:val="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60E"/>
    <w:rsid w:val="0000009B"/>
    <w:rsid w:val="000020E5"/>
    <w:rsid w:val="00002D36"/>
    <w:rsid w:val="00005ADD"/>
    <w:rsid w:val="000115AF"/>
    <w:rsid w:val="00011B43"/>
    <w:rsid w:val="00013007"/>
    <w:rsid w:val="000130AF"/>
    <w:rsid w:val="000132E2"/>
    <w:rsid w:val="0001345F"/>
    <w:rsid w:val="00014C2F"/>
    <w:rsid w:val="00015045"/>
    <w:rsid w:val="000164D6"/>
    <w:rsid w:val="000165F8"/>
    <w:rsid w:val="00016844"/>
    <w:rsid w:val="00016855"/>
    <w:rsid w:val="00017F1C"/>
    <w:rsid w:val="00020A1F"/>
    <w:rsid w:val="0002197F"/>
    <w:rsid w:val="00021A8E"/>
    <w:rsid w:val="00025F97"/>
    <w:rsid w:val="00026E41"/>
    <w:rsid w:val="000302A4"/>
    <w:rsid w:val="00031421"/>
    <w:rsid w:val="00033139"/>
    <w:rsid w:val="000332B9"/>
    <w:rsid w:val="00034F63"/>
    <w:rsid w:val="000353DE"/>
    <w:rsid w:val="00035EC6"/>
    <w:rsid w:val="00036932"/>
    <w:rsid w:val="000401C9"/>
    <w:rsid w:val="000402C0"/>
    <w:rsid w:val="000406A2"/>
    <w:rsid w:val="00041A7F"/>
    <w:rsid w:val="000424D1"/>
    <w:rsid w:val="0004335C"/>
    <w:rsid w:val="0004466C"/>
    <w:rsid w:val="000451F0"/>
    <w:rsid w:val="00050036"/>
    <w:rsid w:val="00050EEA"/>
    <w:rsid w:val="000516B6"/>
    <w:rsid w:val="00051994"/>
    <w:rsid w:val="00053A6B"/>
    <w:rsid w:val="00053FFE"/>
    <w:rsid w:val="000542AB"/>
    <w:rsid w:val="00054F91"/>
    <w:rsid w:val="00056180"/>
    <w:rsid w:val="00056ABC"/>
    <w:rsid w:val="000600B3"/>
    <w:rsid w:val="000604BD"/>
    <w:rsid w:val="00060E44"/>
    <w:rsid w:val="00062530"/>
    <w:rsid w:val="000626CA"/>
    <w:rsid w:val="00063AE9"/>
    <w:rsid w:val="00065412"/>
    <w:rsid w:val="00066A31"/>
    <w:rsid w:val="000706F4"/>
    <w:rsid w:val="0007349D"/>
    <w:rsid w:val="00074DB9"/>
    <w:rsid w:val="00074DE1"/>
    <w:rsid w:val="00075FEC"/>
    <w:rsid w:val="0007717B"/>
    <w:rsid w:val="0008248C"/>
    <w:rsid w:val="00082616"/>
    <w:rsid w:val="0008581E"/>
    <w:rsid w:val="00086940"/>
    <w:rsid w:val="00086EC8"/>
    <w:rsid w:val="00087730"/>
    <w:rsid w:val="00090CEA"/>
    <w:rsid w:val="00091704"/>
    <w:rsid w:val="00091AFF"/>
    <w:rsid w:val="00092B2D"/>
    <w:rsid w:val="00093BA6"/>
    <w:rsid w:val="00096E87"/>
    <w:rsid w:val="000A0A76"/>
    <w:rsid w:val="000A3C43"/>
    <w:rsid w:val="000A3F03"/>
    <w:rsid w:val="000A433B"/>
    <w:rsid w:val="000A6B8D"/>
    <w:rsid w:val="000B17B3"/>
    <w:rsid w:val="000B2C5A"/>
    <w:rsid w:val="000B3261"/>
    <w:rsid w:val="000B3F76"/>
    <w:rsid w:val="000B5430"/>
    <w:rsid w:val="000B6D55"/>
    <w:rsid w:val="000B6E83"/>
    <w:rsid w:val="000B74C6"/>
    <w:rsid w:val="000C14DA"/>
    <w:rsid w:val="000C178E"/>
    <w:rsid w:val="000C3C13"/>
    <w:rsid w:val="000C4AE0"/>
    <w:rsid w:val="000C4C30"/>
    <w:rsid w:val="000C4CE3"/>
    <w:rsid w:val="000C52D1"/>
    <w:rsid w:val="000C6CB1"/>
    <w:rsid w:val="000D4F0A"/>
    <w:rsid w:val="000D5BE2"/>
    <w:rsid w:val="000D6FF4"/>
    <w:rsid w:val="000D74B0"/>
    <w:rsid w:val="000D7663"/>
    <w:rsid w:val="000D7B90"/>
    <w:rsid w:val="000D7F62"/>
    <w:rsid w:val="000E0D75"/>
    <w:rsid w:val="000E12D7"/>
    <w:rsid w:val="000E16FE"/>
    <w:rsid w:val="000E18E5"/>
    <w:rsid w:val="000E1AB8"/>
    <w:rsid w:val="000E1E7A"/>
    <w:rsid w:val="000E36EE"/>
    <w:rsid w:val="000E37CF"/>
    <w:rsid w:val="000E46E2"/>
    <w:rsid w:val="000E4EF7"/>
    <w:rsid w:val="000E562F"/>
    <w:rsid w:val="000E5A94"/>
    <w:rsid w:val="000F134A"/>
    <w:rsid w:val="000F3AD5"/>
    <w:rsid w:val="000F4A77"/>
    <w:rsid w:val="000F6A26"/>
    <w:rsid w:val="00100741"/>
    <w:rsid w:val="00100763"/>
    <w:rsid w:val="00100B77"/>
    <w:rsid w:val="001014DB"/>
    <w:rsid w:val="00102B06"/>
    <w:rsid w:val="00103441"/>
    <w:rsid w:val="001044EC"/>
    <w:rsid w:val="00105F58"/>
    <w:rsid w:val="00106E38"/>
    <w:rsid w:val="00107CAE"/>
    <w:rsid w:val="00110F6A"/>
    <w:rsid w:val="00111037"/>
    <w:rsid w:val="00112068"/>
    <w:rsid w:val="00112B5A"/>
    <w:rsid w:val="00115967"/>
    <w:rsid w:val="00120D2D"/>
    <w:rsid w:val="001214F3"/>
    <w:rsid w:val="00123201"/>
    <w:rsid w:val="0012325F"/>
    <w:rsid w:val="00126604"/>
    <w:rsid w:val="001305B2"/>
    <w:rsid w:val="001317CC"/>
    <w:rsid w:val="00132EB7"/>
    <w:rsid w:val="00133022"/>
    <w:rsid w:val="001342C7"/>
    <w:rsid w:val="00136C23"/>
    <w:rsid w:val="00137A1F"/>
    <w:rsid w:val="00140704"/>
    <w:rsid w:val="00140764"/>
    <w:rsid w:val="001412FE"/>
    <w:rsid w:val="00142144"/>
    <w:rsid w:val="001431EC"/>
    <w:rsid w:val="001504DF"/>
    <w:rsid w:val="00150D51"/>
    <w:rsid w:val="0015202B"/>
    <w:rsid w:val="0015387C"/>
    <w:rsid w:val="0015461B"/>
    <w:rsid w:val="0015614F"/>
    <w:rsid w:val="00156859"/>
    <w:rsid w:val="00160AF0"/>
    <w:rsid w:val="0016107E"/>
    <w:rsid w:val="0016208F"/>
    <w:rsid w:val="001661BF"/>
    <w:rsid w:val="00170DF3"/>
    <w:rsid w:val="001733FE"/>
    <w:rsid w:val="0017528F"/>
    <w:rsid w:val="0017790D"/>
    <w:rsid w:val="00181E2E"/>
    <w:rsid w:val="0018410B"/>
    <w:rsid w:val="00184659"/>
    <w:rsid w:val="00187319"/>
    <w:rsid w:val="00187583"/>
    <w:rsid w:val="00187615"/>
    <w:rsid w:val="00187FAF"/>
    <w:rsid w:val="00190B23"/>
    <w:rsid w:val="00191489"/>
    <w:rsid w:val="00192908"/>
    <w:rsid w:val="00193708"/>
    <w:rsid w:val="00193B66"/>
    <w:rsid w:val="00195014"/>
    <w:rsid w:val="001950B8"/>
    <w:rsid w:val="001958D5"/>
    <w:rsid w:val="001A00EA"/>
    <w:rsid w:val="001A0630"/>
    <w:rsid w:val="001A3F76"/>
    <w:rsid w:val="001A510A"/>
    <w:rsid w:val="001A7E30"/>
    <w:rsid w:val="001B018B"/>
    <w:rsid w:val="001B0935"/>
    <w:rsid w:val="001B0F8D"/>
    <w:rsid w:val="001B10BD"/>
    <w:rsid w:val="001B224F"/>
    <w:rsid w:val="001B287A"/>
    <w:rsid w:val="001B37AC"/>
    <w:rsid w:val="001B3AFD"/>
    <w:rsid w:val="001B5418"/>
    <w:rsid w:val="001C04DB"/>
    <w:rsid w:val="001C26E6"/>
    <w:rsid w:val="001C2BA1"/>
    <w:rsid w:val="001C37BE"/>
    <w:rsid w:val="001C4505"/>
    <w:rsid w:val="001C482C"/>
    <w:rsid w:val="001C6551"/>
    <w:rsid w:val="001C66DF"/>
    <w:rsid w:val="001D0929"/>
    <w:rsid w:val="001D0DF3"/>
    <w:rsid w:val="001D106F"/>
    <w:rsid w:val="001D1F69"/>
    <w:rsid w:val="001E107F"/>
    <w:rsid w:val="001E2E4F"/>
    <w:rsid w:val="001E2EBB"/>
    <w:rsid w:val="001E385A"/>
    <w:rsid w:val="001E4E69"/>
    <w:rsid w:val="001F179B"/>
    <w:rsid w:val="001F46C8"/>
    <w:rsid w:val="001F481A"/>
    <w:rsid w:val="001F4A88"/>
    <w:rsid w:val="001F6718"/>
    <w:rsid w:val="00200060"/>
    <w:rsid w:val="002006B9"/>
    <w:rsid w:val="00200F7E"/>
    <w:rsid w:val="00201589"/>
    <w:rsid w:val="0020371D"/>
    <w:rsid w:val="00205E75"/>
    <w:rsid w:val="002064C8"/>
    <w:rsid w:val="00206D87"/>
    <w:rsid w:val="00211CF2"/>
    <w:rsid w:val="00216C3B"/>
    <w:rsid w:val="00216E0F"/>
    <w:rsid w:val="00217EB6"/>
    <w:rsid w:val="00217F9D"/>
    <w:rsid w:val="00221D22"/>
    <w:rsid w:val="00223FE2"/>
    <w:rsid w:val="00224DCC"/>
    <w:rsid w:val="00226AB4"/>
    <w:rsid w:val="00227B54"/>
    <w:rsid w:val="00230474"/>
    <w:rsid w:val="00230F69"/>
    <w:rsid w:val="00231A15"/>
    <w:rsid w:val="002329C6"/>
    <w:rsid w:val="0023387E"/>
    <w:rsid w:val="002356FC"/>
    <w:rsid w:val="00235886"/>
    <w:rsid w:val="00235C36"/>
    <w:rsid w:val="002369F6"/>
    <w:rsid w:val="002373ED"/>
    <w:rsid w:val="0024497C"/>
    <w:rsid w:val="0024511E"/>
    <w:rsid w:val="00245568"/>
    <w:rsid w:val="00245DC0"/>
    <w:rsid w:val="0025072D"/>
    <w:rsid w:val="002508FD"/>
    <w:rsid w:val="00250936"/>
    <w:rsid w:val="00251CF5"/>
    <w:rsid w:val="00254FBE"/>
    <w:rsid w:val="002555AD"/>
    <w:rsid w:val="00255C85"/>
    <w:rsid w:val="00256DB2"/>
    <w:rsid w:val="00256EA6"/>
    <w:rsid w:val="00257D45"/>
    <w:rsid w:val="00261AD5"/>
    <w:rsid w:val="00262447"/>
    <w:rsid w:val="00263485"/>
    <w:rsid w:val="00263C36"/>
    <w:rsid w:val="002640BD"/>
    <w:rsid w:val="002669FB"/>
    <w:rsid w:val="0027079F"/>
    <w:rsid w:val="00271575"/>
    <w:rsid w:val="002727B4"/>
    <w:rsid w:val="00272A13"/>
    <w:rsid w:val="00272E57"/>
    <w:rsid w:val="00273C90"/>
    <w:rsid w:val="00274E0F"/>
    <w:rsid w:val="002828AB"/>
    <w:rsid w:val="00283435"/>
    <w:rsid w:val="00283ABD"/>
    <w:rsid w:val="00285F9D"/>
    <w:rsid w:val="002874A9"/>
    <w:rsid w:val="002902E1"/>
    <w:rsid w:val="00292AB6"/>
    <w:rsid w:val="00292C86"/>
    <w:rsid w:val="00292E2B"/>
    <w:rsid w:val="00293517"/>
    <w:rsid w:val="00293F1F"/>
    <w:rsid w:val="00294027"/>
    <w:rsid w:val="00294139"/>
    <w:rsid w:val="00294AF2"/>
    <w:rsid w:val="00295495"/>
    <w:rsid w:val="002A03B4"/>
    <w:rsid w:val="002A0D1B"/>
    <w:rsid w:val="002A3048"/>
    <w:rsid w:val="002A3DB6"/>
    <w:rsid w:val="002A533F"/>
    <w:rsid w:val="002A61FE"/>
    <w:rsid w:val="002A660E"/>
    <w:rsid w:val="002B0E73"/>
    <w:rsid w:val="002B188A"/>
    <w:rsid w:val="002B2238"/>
    <w:rsid w:val="002B30D9"/>
    <w:rsid w:val="002B514A"/>
    <w:rsid w:val="002B6156"/>
    <w:rsid w:val="002B6626"/>
    <w:rsid w:val="002B6888"/>
    <w:rsid w:val="002C057B"/>
    <w:rsid w:val="002C19BC"/>
    <w:rsid w:val="002C2D0C"/>
    <w:rsid w:val="002C5C45"/>
    <w:rsid w:val="002D17A1"/>
    <w:rsid w:val="002D2B39"/>
    <w:rsid w:val="002D3727"/>
    <w:rsid w:val="002D433A"/>
    <w:rsid w:val="002D472B"/>
    <w:rsid w:val="002D58BC"/>
    <w:rsid w:val="002D6D7C"/>
    <w:rsid w:val="002D7C9C"/>
    <w:rsid w:val="002E394B"/>
    <w:rsid w:val="002E3AD5"/>
    <w:rsid w:val="002E3B84"/>
    <w:rsid w:val="002E5ADE"/>
    <w:rsid w:val="002E5DDA"/>
    <w:rsid w:val="002E6511"/>
    <w:rsid w:val="002E720D"/>
    <w:rsid w:val="002F0251"/>
    <w:rsid w:val="002F0CD0"/>
    <w:rsid w:val="002F1393"/>
    <w:rsid w:val="002F33E1"/>
    <w:rsid w:val="002F3573"/>
    <w:rsid w:val="002F435A"/>
    <w:rsid w:val="002F533E"/>
    <w:rsid w:val="002F7A23"/>
    <w:rsid w:val="00300CD7"/>
    <w:rsid w:val="00302AD5"/>
    <w:rsid w:val="00303281"/>
    <w:rsid w:val="0030347A"/>
    <w:rsid w:val="00304F36"/>
    <w:rsid w:val="00310941"/>
    <w:rsid w:val="003109C3"/>
    <w:rsid w:val="00315DB1"/>
    <w:rsid w:val="0031771A"/>
    <w:rsid w:val="00321A36"/>
    <w:rsid w:val="0032349D"/>
    <w:rsid w:val="0032428A"/>
    <w:rsid w:val="00324A09"/>
    <w:rsid w:val="00327FF4"/>
    <w:rsid w:val="0033561D"/>
    <w:rsid w:val="00335E1E"/>
    <w:rsid w:val="00336D27"/>
    <w:rsid w:val="0034109F"/>
    <w:rsid w:val="00341D82"/>
    <w:rsid w:val="00341F9A"/>
    <w:rsid w:val="00342606"/>
    <w:rsid w:val="003448F4"/>
    <w:rsid w:val="00345322"/>
    <w:rsid w:val="00346426"/>
    <w:rsid w:val="00351D61"/>
    <w:rsid w:val="00352166"/>
    <w:rsid w:val="00352E38"/>
    <w:rsid w:val="00354E60"/>
    <w:rsid w:val="003550B8"/>
    <w:rsid w:val="00355C77"/>
    <w:rsid w:val="003560A4"/>
    <w:rsid w:val="00357F50"/>
    <w:rsid w:val="00360A99"/>
    <w:rsid w:val="003618C2"/>
    <w:rsid w:val="00361B3B"/>
    <w:rsid w:val="0036484E"/>
    <w:rsid w:val="00365500"/>
    <w:rsid w:val="003670F4"/>
    <w:rsid w:val="003671AB"/>
    <w:rsid w:val="0037473B"/>
    <w:rsid w:val="00380258"/>
    <w:rsid w:val="00380540"/>
    <w:rsid w:val="00381B78"/>
    <w:rsid w:val="003823DF"/>
    <w:rsid w:val="00387EB0"/>
    <w:rsid w:val="00390974"/>
    <w:rsid w:val="00393207"/>
    <w:rsid w:val="00393755"/>
    <w:rsid w:val="003952E4"/>
    <w:rsid w:val="003954A1"/>
    <w:rsid w:val="0039579A"/>
    <w:rsid w:val="00396B1F"/>
    <w:rsid w:val="00397C67"/>
    <w:rsid w:val="003A0380"/>
    <w:rsid w:val="003A0BE8"/>
    <w:rsid w:val="003A0D73"/>
    <w:rsid w:val="003A25D5"/>
    <w:rsid w:val="003A2B56"/>
    <w:rsid w:val="003A75C0"/>
    <w:rsid w:val="003B02B8"/>
    <w:rsid w:val="003B10C5"/>
    <w:rsid w:val="003B18F8"/>
    <w:rsid w:val="003B3EC3"/>
    <w:rsid w:val="003B4842"/>
    <w:rsid w:val="003B4C54"/>
    <w:rsid w:val="003B523E"/>
    <w:rsid w:val="003B5719"/>
    <w:rsid w:val="003B7322"/>
    <w:rsid w:val="003B76A7"/>
    <w:rsid w:val="003C19B9"/>
    <w:rsid w:val="003C26D2"/>
    <w:rsid w:val="003C4C3A"/>
    <w:rsid w:val="003C6644"/>
    <w:rsid w:val="003C79A6"/>
    <w:rsid w:val="003D1877"/>
    <w:rsid w:val="003D7081"/>
    <w:rsid w:val="003D7D16"/>
    <w:rsid w:val="003E0DFC"/>
    <w:rsid w:val="003E1160"/>
    <w:rsid w:val="003E1BE3"/>
    <w:rsid w:val="003E3D31"/>
    <w:rsid w:val="003E54F7"/>
    <w:rsid w:val="003E551A"/>
    <w:rsid w:val="003E5C8A"/>
    <w:rsid w:val="003F0307"/>
    <w:rsid w:val="003F0BE8"/>
    <w:rsid w:val="003F15EE"/>
    <w:rsid w:val="003F1916"/>
    <w:rsid w:val="003F1B2F"/>
    <w:rsid w:val="003F3ED1"/>
    <w:rsid w:val="003F3EEF"/>
    <w:rsid w:val="003F4AA7"/>
    <w:rsid w:val="003F5DA2"/>
    <w:rsid w:val="003F5EFC"/>
    <w:rsid w:val="003F7595"/>
    <w:rsid w:val="003F770B"/>
    <w:rsid w:val="003F79B8"/>
    <w:rsid w:val="00401CA6"/>
    <w:rsid w:val="00402F3A"/>
    <w:rsid w:val="00403211"/>
    <w:rsid w:val="0040642F"/>
    <w:rsid w:val="004067B9"/>
    <w:rsid w:val="00406D05"/>
    <w:rsid w:val="004071E1"/>
    <w:rsid w:val="004103B4"/>
    <w:rsid w:val="00410AED"/>
    <w:rsid w:val="0041124A"/>
    <w:rsid w:val="004149FF"/>
    <w:rsid w:val="00420624"/>
    <w:rsid w:val="004211DD"/>
    <w:rsid w:val="00421A5C"/>
    <w:rsid w:val="00422A46"/>
    <w:rsid w:val="0042309C"/>
    <w:rsid w:val="0042478A"/>
    <w:rsid w:val="004254F7"/>
    <w:rsid w:val="00426129"/>
    <w:rsid w:val="004279B7"/>
    <w:rsid w:val="00427E28"/>
    <w:rsid w:val="00427ECE"/>
    <w:rsid w:val="004308CD"/>
    <w:rsid w:val="00430C8C"/>
    <w:rsid w:val="00431707"/>
    <w:rsid w:val="00433C53"/>
    <w:rsid w:val="004346D3"/>
    <w:rsid w:val="00435FD7"/>
    <w:rsid w:val="0043703C"/>
    <w:rsid w:val="00437B46"/>
    <w:rsid w:val="0044200B"/>
    <w:rsid w:val="00442E44"/>
    <w:rsid w:val="004452E8"/>
    <w:rsid w:val="00447DD9"/>
    <w:rsid w:val="00450097"/>
    <w:rsid w:val="00450F8D"/>
    <w:rsid w:val="00451F38"/>
    <w:rsid w:val="004528E8"/>
    <w:rsid w:val="00452A8E"/>
    <w:rsid w:val="004530D6"/>
    <w:rsid w:val="00453209"/>
    <w:rsid w:val="00454558"/>
    <w:rsid w:val="00454626"/>
    <w:rsid w:val="00454921"/>
    <w:rsid w:val="004550E4"/>
    <w:rsid w:val="00461755"/>
    <w:rsid w:val="00461BA1"/>
    <w:rsid w:val="004622F1"/>
    <w:rsid w:val="004672EE"/>
    <w:rsid w:val="00471275"/>
    <w:rsid w:val="00473444"/>
    <w:rsid w:val="00475E21"/>
    <w:rsid w:val="0047653F"/>
    <w:rsid w:val="004777A4"/>
    <w:rsid w:val="00477DE5"/>
    <w:rsid w:val="00480299"/>
    <w:rsid w:val="00486459"/>
    <w:rsid w:val="00486B9D"/>
    <w:rsid w:val="004877B5"/>
    <w:rsid w:val="0049066C"/>
    <w:rsid w:val="00490994"/>
    <w:rsid w:val="004923EB"/>
    <w:rsid w:val="004948AB"/>
    <w:rsid w:val="004959E8"/>
    <w:rsid w:val="00495F47"/>
    <w:rsid w:val="0049657E"/>
    <w:rsid w:val="0049763F"/>
    <w:rsid w:val="004A04F1"/>
    <w:rsid w:val="004A15A9"/>
    <w:rsid w:val="004A1A81"/>
    <w:rsid w:val="004A4AEA"/>
    <w:rsid w:val="004B1798"/>
    <w:rsid w:val="004B1A56"/>
    <w:rsid w:val="004B2CCD"/>
    <w:rsid w:val="004B3BC4"/>
    <w:rsid w:val="004B415A"/>
    <w:rsid w:val="004B5A7E"/>
    <w:rsid w:val="004C187D"/>
    <w:rsid w:val="004C2051"/>
    <w:rsid w:val="004C2374"/>
    <w:rsid w:val="004C458C"/>
    <w:rsid w:val="004C5440"/>
    <w:rsid w:val="004C5700"/>
    <w:rsid w:val="004C58BC"/>
    <w:rsid w:val="004C6080"/>
    <w:rsid w:val="004C6E2B"/>
    <w:rsid w:val="004C7B9F"/>
    <w:rsid w:val="004D1C25"/>
    <w:rsid w:val="004D4944"/>
    <w:rsid w:val="004D7015"/>
    <w:rsid w:val="004D7156"/>
    <w:rsid w:val="004D72A5"/>
    <w:rsid w:val="004E11DC"/>
    <w:rsid w:val="004E2D08"/>
    <w:rsid w:val="004E3629"/>
    <w:rsid w:val="004E5593"/>
    <w:rsid w:val="004E5CD7"/>
    <w:rsid w:val="004E5E1E"/>
    <w:rsid w:val="004F46F5"/>
    <w:rsid w:val="004F5489"/>
    <w:rsid w:val="004F54DD"/>
    <w:rsid w:val="004F5C53"/>
    <w:rsid w:val="004F668B"/>
    <w:rsid w:val="004F7048"/>
    <w:rsid w:val="004F7C75"/>
    <w:rsid w:val="005009EE"/>
    <w:rsid w:val="00500A7F"/>
    <w:rsid w:val="0050231E"/>
    <w:rsid w:val="00503B35"/>
    <w:rsid w:val="00506526"/>
    <w:rsid w:val="005065A8"/>
    <w:rsid w:val="005069FB"/>
    <w:rsid w:val="005074E6"/>
    <w:rsid w:val="00507A86"/>
    <w:rsid w:val="00507DF4"/>
    <w:rsid w:val="00510B32"/>
    <w:rsid w:val="005119C1"/>
    <w:rsid w:val="00511D58"/>
    <w:rsid w:val="00511F65"/>
    <w:rsid w:val="00517E58"/>
    <w:rsid w:val="005202E4"/>
    <w:rsid w:val="00520CA0"/>
    <w:rsid w:val="00520DD3"/>
    <w:rsid w:val="005227BF"/>
    <w:rsid w:val="00523F05"/>
    <w:rsid w:val="005248AF"/>
    <w:rsid w:val="00526622"/>
    <w:rsid w:val="00531964"/>
    <w:rsid w:val="00531C51"/>
    <w:rsid w:val="00531C5E"/>
    <w:rsid w:val="00532EA1"/>
    <w:rsid w:val="00533429"/>
    <w:rsid w:val="005335D8"/>
    <w:rsid w:val="00535E11"/>
    <w:rsid w:val="005373ED"/>
    <w:rsid w:val="00540630"/>
    <w:rsid w:val="0054133A"/>
    <w:rsid w:val="00543321"/>
    <w:rsid w:val="0054685F"/>
    <w:rsid w:val="00547AFE"/>
    <w:rsid w:val="005511E4"/>
    <w:rsid w:val="00552516"/>
    <w:rsid w:val="0055280F"/>
    <w:rsid w:val="00553276"/>
    <w:rsid w:val="0055457F"/>
    <w:rsid w:val="005562E1"/>
    <w:rsid w:val="00556A94"/>
    <w:rsid w:val="0055755C"/>
    <w:rsid w:val="00557A18"/>
    <w:rsid w:val="0056155F"/>
    <w:rsid w:val="00564399"/>
    <w:rsid w:val="00565994"/>
    <w:rsid w:val="00565A6A"/>
    <w:rsid w:val="0056687E"/>
    <w:rsid w:val="00566CC2"/>
    <w:rsid w:val="00570017"/>
    <w:rsid w:val="0057088B"/>
    <w:rsid w:val="00572BF5"/>
    <w:rsid w:val="00574DB4"/>
    <w:rsid w:val="005766BA"/>
    <w:rsid w:val="00576C38"/>
    <w:rsid w:val="005772CE"/>
    <w:rsid w:val="00577B43"/>
    <w:rsid w:val="00577CEB"/>
    <w:rsid w:val="0058059B"/>
    <w:rsid w:val="0058093C"/>
    <w:rsid w:val="005819AF"/>
    <w:rsid w:val="00581C28"/>
    <w:rsid w:val="00583788"/>
    <w:rsid w:val="00583C92"/>
    <w:rsid w:val="00586796"/>
    <w:rsid w:val="0059014E"/>
    <w:rsid w:val="00590E63"/>
    <w:rsid w:val="00594EB5"/>
    <w:rsid w:val="0059780C"/>
    <w:rsid w:val="005A083E"/>
    <w:rsid w:val="005A134F"/>
    <w:rsid w:val="005A1C82"/>
    <w:rsid w:val="005A2E63"/>
    <w:rsid w:val="005A3C40"/>
    <w:rsid w:val="005B1361"/>
    <w:rsid w:val="005B155D"/>
    <w:rsid w:val="005B2B80"/>
    <w:rsid w:val="005C1E02"/>
    <w:rsid w:val="005C1FCD"/>
    <w:rsid w:val="005C2F1D"/>
    <w:rsid w:val="005C3033"/>
    <w:rsid w:val="005C32C5"/>
    <w:rsid w:val="005C40A9"/>
    <w:rsid w:val="005C440D"/>
    <w:rsid w:val="005C5236"/>
    <w:rsid w:val="005C53D4"/>
    <w:rsid w:val="005C75DA"/>
    <w:rsid w:val="005C7B75"/>
    <w:rsid w:val="005D02B2"/>
    <w:rsid w:val="005D0638"/>
    <w:rsid w:val="005D085E"/>
    <w:rsid w:val="005D237C"/>
    <w:rsid w:val="005D3B20"/>
    <w:rsid w:val="005D5873"/>
    <w:rsid w:val="005E08DB"/>
    <w:rsid w:val="005E1FEB"/>
    <w:rsid w:val="005E25C5"/>
    <w:rsid w:val="005E33BA"/>
    <w:rsid w:val="005E3E99"/>
    <w:rsid w:val="005E5C26"/>
    <w:rsid w:val="005E5C70"/>
    <w:rsid w:val="005E6C27"/>
    <w:rsid w:val="005E6D7E"/>
    <w:rsid w:val="005E70B2"/>
    <w:rsid w:val="005E7299"/>
    <w:rsid w:val="005E7DF6"/>
    <w:rsid w:val="005F1B5A"/>
    <w:rsid w:val="005F21DB"/>
    <w:rsid w:val="005F3675"/>
    <w:rsid w:val="005F6BE9"/>
    <w:rsid w:val="005F715F"/>
    <w:rsid w:val="006000EF"/>
    <w:rsid w:val="00602BA2"/>
    <w:rsid w:val="006038A8"/>
    <w:rsid w:val="006039F1"/>
    <w:rsid w:val="0060583C"/>
    <w:rsid w:val="006059F9"/>
    <w:rsid w:val="006063E5"/>
    <w:rsid w:val="00606B0F"/>
    <w:rsid w:val="00612412"/>
    <w:rsid w:val="00615A9A"/>
    <w:rsid w:val="006167A1"/>
    <w:rsid w:val="00620839"/>
    <w:rsid w:val="006208CF"/>
    <w:rsid w:val="0062294B"/>
    <w:rsid w:val="006234F9"/>
    <w:rsid w:val="00623AD5"/>
    <w:rsid w:val="00625E05"/>
    <w:rsid w:val="00625FB3"/>
    <w:rsid w:val="006277C5"/>
    <w:rsid w:val="00630748"/>
    <w:rsid w:val="00634AE7"/>
    <w:rsid w:val="00636380"/>
    <w:rsid w:val="00637C13"/>
    <w:rsid w:val="00641250"/>
    <w:rsid w:val="0064199A"/>
    <w:rsid w:val="00641DFF"/>
    <w:rsid w:val="00642281"/>
    <w:rsid w:val="00642503"/>
    <w:rsid w:val="00642AD6"/>
    <w:rsid w:val="0064445E"/>
    <w:rsid w:val="0064594F"/>
    <w:rsid w:val="0064743C"/>
    <w:rsid w:val="00652220"/>
    <w:rsid w:val="00653959"/>
    <w:rsid w:val="00654C14"/>
    <w:rsid w:val="00655656"/>
    <w:rsid w:val="00655B1B"/>
    <w:rsid w:val="006569B5"/>
    <w:rsid w:val="006572AD"/>
    <w:rsid w:val="00661392"/>
    <w:rsid w:val="006628AA"/>
    <w:rsid w:val="006639BE"/>
    <w:rsid w:val="00663F26"/>
    <w:rsid w:val="00663F74"/>
    <w:rsid w:val="0066417B"/>
    <w:rsid w:val="006677BB"/>
    <w:rsid w:val="006715FF"/>
    <w:rsid w:val="006740CE"/>
    <w:rsid w:val="0067492D"/>
    <w:rsid w:val="0067596C"/>
    <w:rsid w:val="00675B2D"/>
    <w:rsid w:val="00677CF9"/>
    <w:rsid w:val="00680790"/>
    <w:rsid w:val="00681274"/>
    <w:rsid w:val="00682527"/>
    <w:rsid w:val="0068376D"/>
    <w:rsid w:val="006849AE"/>
    <w:rsid w:val="0068586E"/>
    <w:rsid w:val="00686244"/>
    <w:rsid w:val="00686F2C"/>
    <w:rsid w:val="00687AB4"/>
    <w:rsid w:val="00687CFF"/>
    <w:rsid w:val="006921C3"/>
    <w:rsid w:val="0069328A"/>
    <w:rsid w:val="00693C01"/>
    <w:rsid w:val="00695274"/>
    <w:rsid w:val="0069605A"/>
    <w:rsid w:val="00697065"/>
    <w:rsid w:val="006A3C45"/>
    <w:rsid w:val="006A3F17"/>
    <w:rsid w:val="006A4136"/>
    <w:rsid w:val="006A49D9"/>
    <w:rsid w:val="006A5857"/>
    <w:rsid w:val="006A5C86"/>
    <w:rsid w:val="006A724D"/>
    <w:rsid w:val="006A7E7C"/>
    <w:rsid w:val="006B2110"/>
    <w:rsid w:val="006B288F"/>
    <w:rsid w:val="006B2CF0"/>
    <w:rsid w:val="006B3876"/>
    <w:rsid w:val="006B3B80"/>
    <w:rsid w:val="006C1301"/>
    <w:rsid w:val="006C24F0"/>
    <w:rsid w:val="006C2DC1"/>
    <w:rsid w:val="006C30CD"/>
    <w:rsid w:val="006C3766"/>
    <w:rsid w:val="006C3F4B"/>
    <w:rsid w:val="006C42F2"/>
    <w:rsid w:val="006D07B2"/>
    <w:rsid w:val="006D0985"/>
    <w:rsid w:val="006D0E6F"/>
    <w:rsid w:val="006D2EC2"/>
    <w:rsid w:val="006D4B7F"/>
    <w:rsid w:val="006E089A"/>
    <w:rsid w:val="006E1426"/>
    <w:rsid w:val="006E1635"/>
    <w:rsid w:val="006E2233"/>
    <w:rsid w:val="006E448B"/>
    <w:rsid w:val="006E5F41"/>
    <w:rsid w:val="006E6B5B"/>
    <w:rsid w:val="006F0D7C"/>
    <w:rsid w:val="006F15BC"/>
    <w:rsid w:val="006F19F5"/>
    <w:rsid w:val="006F2AC7"/>
    <w:rsid w:val="006F354A"/>
    <w:rsid w:val="006F362B"/>
    <w:rsid w:val="006F3A34"/>
    <w:rsid w:val="006F5882"/>
    <w:rsid w:val="006F686E"/>
    <w:rsid w:val="00700B0A"/>
    <w:rsid w:val="00700DCA"/>
    <w:rsid w:val="0070118B"/>
    <w:rsid w:val="0070316B"/>
    <w:rsid w:val="00706348"/>
    <w:rsid w:val="007102F3"/>
    <w:rsid w:val="00710A35"/>
    <w:rsid w:val="00710C50"/>
    <w:rsid w:val="0071172D"/>
    <w:rsid w:val="00711CE1"/>
    <w:rsid w:val="0071422E"/>
    <w:rsid w:val="007162E6"/>
    <w:rsid w:val="0072021C"/>
    <w:rsid w:val="00720439"/>
    <w:rsid w:val="00720F1F"/>
    <w:rsid w:val="00720F56"/>
    <w:rsid w:val="0072111B"/>
    <w:rsid w:val="00723F88"/>
    <w:rsid w:val="0072494E"/>
    <w:rsid w:val="00725F26"/>
    <w:rsid w:val="007309ED"/>
    <w:rsid w:val="00730E79"/>
    <w:rsid w:val="007330C4"/>
    <w:rsid w:val="00734310"/>
    <w:rsid w:val="0073479F"/>
    <w:rsid w:val="00734D04"/>
    <w:rsid w:val="007356F9"/>
    <w:rsid w:val="00735889"/>
    <w:rsid w:val="00736374"/>
    <w:rsid w:val="00737BE2"/>
    <w:rsid w:val="00740359"/>
    <w:rsid w:val="0074077E"/>
    <w:rsid w:val="00741B96"/>
    <w:rsid w:val="00742D35"/>
    <w:rsid w:val="00742E73"/>
    <w:rsid w:val="00751A65"/>
    <w:rsid w:val="007538F9"/>
    <w:rsid w:val="00754CC2"/>
    <w:rsid w:val="007572E4"/>
    <w:rsid w:val="00757911"/>
    <w:rsid w:val="00762538"/>
    <w:rsid w:val="007631BE"/>
    <w:rsid w:val="00763976"/>
    <w:rsid w:val="007643D9"/>
    <w:rsid w:val="00764BF0"/>
    <w:rsid w:val="007651E5"/>
    <w:rsid w:val="0076792D"/>
    <w:rsid w:val="007704B0"/>
    <w:rsid w:val="00770806"/>
    <w:rsid w:val="00771A9E"/>
    <w:rsid w:val="00772B7F"/>
    <w:rsid w:val="007731EC"/>
    <w:rsid w:val="007733C8"/>
    <w:rsid w:val="007744EB"/>
    <w:rsid w:val="007745F7"/>
    <w:rsid w:val="00774B7C"/>
    <w:rsid w:val="0077557F"/>
    <w:rsid w:val="00775DAB"/>
    <w:rsid w:val="00777BA4"/>
    <w:rsid w:val="00780200"/>
    <w:rsid w:val="007828E4"/>
    <w:rsid w:val="007869F2"/>
    <w:rsid w:val="0079002E"/>
    <w:rsid w:val="007910A9"/>
    <w:rsid w:val="007929CD"/>
    <w:rsid w:val="00792AFB"/>
    <w:rsid w:val="00792C94"/>
    <w:rsid w:val="00794903"/>
    <w:rsid w:val="00794960"/>
    <w:rsid w:val="007975EE"/>
    <w:rsid w:val="007979E8"/>
    <w:rsid w:val="007A394D"/>
    <w:rsid w:val="007A5B9D"/>
    <w:rsid w:val="007A7180"/>
    <w:rsid w:val="007B2A71"/>
    <w:rsid w:val="007B350D"/>
    <w:rsid w:val="007B38C7"/>
    <w:rsid w:val="007B529D"/>
    <w:rsid w:val="007B5798"/>
    <w:rsid w:val="007B5BDC"/>
    <w:rsid w:val="007B70AD"/>
    <w:rsid w:val="007C1F94"/>
    <w:rsid w:val="007C4561"/>
    <w:rsid w:val="007C49DA"/>
    <w:rsid w:val="007D10A5"/>
    <w:rsid w:val="007D165D"/>
    <w:rsid w:val="007D2C2D"/>
    <w:rsid w:val="007D3D8C"/>
    <w:rsid w:val="007D4161"/>
    <w:rsid w:val="007D56CB"/>
    <w:rsid w:val="007D5842"/>
    <w:rsid w:val="007D5F5F"/>
    <w:rsid w:val="007D62BC"/>
    <w:rsid w:val="007D6B43"/>
    <w:rsid w:val="007D7F13"/>
    <w:rsid w:val="007E46E9"/>
    <w:rsid w:val="007E5ECB"/>
    <w:rsid w:val="007E60D3"/>
    <w:rsid w:val="007E6490"/>
    <w:rsid w:val="007F0AF3"/>
    <w:rsid w:val="007F26E5"/>
    <w:rsid w:val="007F486B"/>
    <w:rsid w:val="007F5465"/>
    <w:rsid w:val="007F566A"/>
    <w:rsid w:val="007F58CF"/>
    <w:rsid w:val="007F601F"/>
    <w:rsid w:val="007F6385"/>
    <w:rsid w:val="007F6704"/>
    <w:rsid w:val="007F6D43"/>
    <w:rsid w:val="00800C64"/>
    <w:rsid w:val="00800F25"/>
    <w:rsid w:val="0080134E"/>
    <w:rsid w:val="00801CE8"/>
    <w:rsid w:val="00805D34"/>
    <w:rsid w:val="00806D76"/>
    <w:rsid w:val="00807150"/>
    <w:rsid w:val="0081036C"/>
    <w:rsid w:val="00811678"/>
    <w:rsid w:val="00812374"/>
    <w:rsid w:val="008129A3"/>
    <w:rsid w:val="00812FC7"/>
    <w:rsid w:val="00813F7F"/>
    <w:rsid w:val="00815327"/>
    <w:rsid w:val="0081695C"/>
    <w:rsid w:val="00816AD5"/>
    <w:rsid w:val="00820160"/>
    <w:rsid w:val="00820493"/>
    <w:rsid w:val="008211D6"/>
    <w:rsid w:val="00824208"/>
    <w:rsid w:val="00826935"/>
    <w:rsid w:val="00827982"/>
    <w:rsid w:val="00827D98"/>
    <w:rsid w:val="008302D8"/>
    <w:rsid w:val="00830D8C"/>
    <w:rsid w:val="00832FE8"/>
    <w:rsid w:val="00833DD0"/>
    <w:rsid w:val="008347B4"/>
    <w:rsid w:val="008347DA"/>
    <w:rsid w:val="00836674"/>
    <w:rsid w:val="00837BCC"/>
    <w:rsid w:val="0084014B"/>
    <w:rsid w:val="00840F58"/>
    <w:rsid w:val="008422DE"/>
    <w:rsid w:val="00843640"/>
    <w:rsid w:val="00843B51"/>
    <w:rsid w:val="00844899"/>
    <w:rsid w:val="00846946"/>
    <w:rsid w:val="00850373"/>
    <w:rsid w:val="008503F1"/>
    <w:rsid w:val="008506B5"/>
    <w:rsid w:val="00851B5D"/>
    <w:rsid w:val="008529C5"/>
    <w:rsid w:val="008558A5"/>
    <w:rsid w:val="00857314"/>
    <w:rsid w:val="00862C6B"/>
    <w:rsid w:val="00863B56"/>
    <w:rsid w:val="008651C0"/>
    <w:rsid w:val="00865FD2"/>
    <w:rsid w:val="00866E1B"/>
    <w:rsid w:val="0086772B"/>
    <w:rsid w:val="00867ED2"/>
    <w:rsid w:val="008705D6"/>
    <w:rsid w:val="0087114B"/>
    <w:rsid w:val="008730F5"/>
    <w:rsid w:val="008760C1"/>
    <w:rsid w:val="0087684D"/>
    <w:rsid w:val="00877997"/>
    <w:rsid w:val="00880545"/>
    <w:rsid w:val="008809B8"/>
    <w:rsid w:val="00881626"/>
    <w:rsid w:val="0088172A"/>
    <w:rsid w:val="00882BA5"/>
    <w:rsid w:val="00884BD9"/>
    <w:rsid w:val="00884F7B"/>
    <w:rsid w:val="0088687A"/>
    <w:rsid w:val="00887E5D"/>
    <w:rsid w:val="0089040B"/>
    <w:rsid w:val="0089042D"/>
    <w:rsid w:val="008913CD"/>
    <w:rsid w:val="008915C6"/>
    <w:rsid w:val="00891878"/>
    <w:rsid w:val="00891BD7"/>
    <w:rsid w:val="00891BE5"/>
    <w:rsid w:val="00891EB3"/>
    <w:rsid w:val="00897B58"/>
    <w:rsid w:val="008A363E"/>
    <w:rsid w:val="008A3FF0"/>
    <w:rsid w:val="008A7DC0"/>
    <w:rsid w:val="008B036C"/>
    <w:rsid w:val="008B2469"/>
    <w:rsid w:val="008B2BD3"/>
    <w:rsid w:val="008B43D1"/>
    <w:rsid w:val="008B53E4"/>
    <w:rsid w:val="008B5BF4"/>
    <w:rsid w:val="008B5C8F"/>
    <w:rsid w:val="008B62CA"/>
    <w:rsid w:val="008C096E"/>
    <w:rsid w:val="008C135F"/>
    <w:rsid w:val="008C1B95"/>
    <w:rsid w:val="008C2790"/>
    <w:rsid w:val="008C455B"/>
    <w:rsid w:val="008C7696"/>
    <w:rsid w:val="008D4A24"/>
    <w:rsid w:val="008D62AA"/>
    <w:rsid w:val="008D68D6"/>
    <w:rsid w:val="008D7B9F"/>
    <w:rsid w:val="008E1A88"/>
    <w:rsid w:val="008E1E99"/>
    <w:rsid w:val="008E41E9"/>
    <w:rsid w:val="008E5A2B"/>
    <w:rsid w:val="008E6F1F"/>
    <w:rsid w:val="008F1157"/>
    <w:rsid w:val="008F195F"/>
    <w:rsid w:val="008F242F"/>
    <w:rsid w:val="008F2A22"/>
    <w:rsid w:val="00901710"/>
    <w:rsid w:val="0090182C"/>
    <w:rsid w:val="00903BD5"/>
    <w:rsid w:val="009044ED"/>
    <w:rsid w:val="009063AF"/>
    <w:rsid w:val="0090738E"/>
    <w:rsid w:val="00907E16"/>
    <w:rsid w:val="00910B4F"/>
    <w:rsid w:val="00911E3F"/>
    <w:rsid w:val="00913A84"/>
    <w:rsid w:val="00913FF9"/>
    <w:rsid w:val="00915052"/>
    <w:rsid w:val="00917BD7"/>
    <w:rsid w:val="00917CCC"/>
    <w:rsid w:val="0092006B"/>
    <w:rsid w:val="009200EC"/>
    <w:rsid w:val="0092246A"/>
    <w:rsid w:val="009238A4"/>
    <w:rsid w:val="00924839"/>
    <w:rsid w:val="009254A4"/>
    <w:rsid w:val="009276B2"/>
    <w:rsid w:val="00930378"/>
    <w:rsid w:val="00930B2A"/>
    <w:rsid w:val="00930F25"/>
    <w:rsid w:val="00932EDD"/>
    <w:rsid w:val="00933A0B"/>
    <w:rsid w:val="0093437A"/>
    <w:rsid w:val="00934A26"/>
    <w:rsid w:val="00934BA0"/>
    <w:rsid w:val="009377B1"/>
    <w:rsid w:val="009401C8"/>
    <w:rsid w:val="009416C1"/>
    <w:rsid w:val="00941D33"/>
    <w:rsid w:val="00945F6A"/>
    <w:rsid w:val="00950E80"/>
    <w:rsid w:val="00951524"/>
    <w:rsid w:val="00951D9F"/>
    <w:rsid w:val="00951E85"/>
    <w:rsid w:val="0095268A"/>
    <w:rsid w:val="00952B27"/>
    <w:rsid w:val="00952D38"/>
    <w:rsid w:val="009540D5"/>
    <w:rsid w:val="00954C37"/>
    <w:rsid w:val="00955712"/>
    <w:rsid w:val="00962A48"/>
    <w:rsid w:val="0096464B"/>
    <w:rsid w:val="009647D8"/>
    <w:rsid w:val="009652DE"/>
    <w:rsid w:val="00967823"/>
    <w:rsid w:val="0096797C"/>
    <w:rsid w:val="00970DDC"/>
    <w:rsid w:val="00973755"/>
    <w:rsid w:val="009743A6"/>
    <w:rsid w:val="00977237"/>
    <w:rsid w:val="009772F7"/>
    <w:rsid w:val="00977FC6"/>
    <w:rsid w:val="009800F9"/>
    <w:rsid w:val="00981810"/>
    <w:rsid w:val="00984644"/>
    <w:rsid w:val="00986119"/>
    <w:rsid w:val="009865C5"/>
    <w:rsid w:val="0099059C"/>
    <w:rsid w:val="00990BB5"/>
    <w:rsid w:val="00990D64"/>
    <w:rsid w:val="00991AA0"/>
    <w:rsid w:val="00991CA1"/>
    <w:rsid w:val="009940BF"/>
    <w:rsid w:val="009959FE"/>
    <w:rsid w:val="00995E09"/>
    <w:rsid w:val="00996171"/>
    <w:rsid w:val="00996BBB"/>
    <w:rsid w:val="009A08C2"/>
    <w:rsid w:val="009A193C"/>
    <w:rsid w:val="009A4932"/>
    <w:rsid w:val="009A4C58"/>
    <w:rsid w:val="009A4FC4"/>
    <w:rsid w:val="009A55CF"/>
    <w:rsid w:val="009A75AB"/>
    <w:rsid w:val="009B1564"/>
    <w:rsid w:val="009B2EDC"/>
    <w:rsid w:val="009B3652"/>
    <w:rsid w:val="009B4641"/>
    <w:rsid w:val="009B497D"/>
    <w:rsid w:val="009B593A"/>
    <w:rsid w:val="009B7B80"/>
    <w:rsid w:val="009C1EDD"/>
    <w:rsid w:val="009C257E"/>
    <w:rsid w:val="009C274A"/>
    <w:rsid w:val="009C3ECE"/>
    <w:rsid w:val="009C5B6C"/>
    <w:rsid w:val="009C5C10"/>
    <w:rsid w:val="009C701E"/>
    <w:rsid w:val="009D0B94"/>
    <w:rsid w:val="009D213C"/>
    <w:rsid w:val="009D242B"/>
    <w:rsid w:val="009D294F"/>
    <w:rsid w:val="009D4DBF"/>
    <w:rsid w:val="009D57E9"/>
    <w:rsid w:val="009D6901"/>
    <w:rsid w:val="009D70C5"/>
    <w:rsid w:val="009E00C4"/>
    <w:rsid w:val="009E1053"/>
    <w:rsid w:val="009E36D7"/>
    <w:rsid w:val="009E395B"/>
    <w:rsid w:val="009E3CFF"/>
    <w:rsid w:val="009E3EB0"/>
    <w:rsid w:val="009E4514"/>
    <w:rsid w:val="009E4EEF"/>
    <w:rsid w:val="009E744F"/>
    <w:rsid w:val="009F14A0"/>
    <w:rsid w:val="009F1816"/>
    <w:rsid w:val="009F484E"/>
    <w:rsid w:val="009F4BD2"/>
    <w:rsid w:val="009F4FFC"/>
    <w:rsid w:val="009F5C05"/>
    <w:rsid w:val="009F6CD6"/>
    <w:rsid w:val="00A00539"/>
    <w:rsid w:val="00A012EC"/>
    <w:rsid w:val="00A030B9"/>
    <w:rsid w:val="00A03929"/>
    <w:rsid w:val="00A04591"/>
    <w:rsid w:val="00A058A8"/>
    <w:rsid w:val="00A134E9"/>
    <w:rsid w:val="00A13633"/>
    <w:rsid w:val="00A13BA4"/>
    <w:rsid w:val="00A14008"/>
    <w:rsid w:val="00A1669D"/>
    <w:rsid w:val="00A168CC"/>
    <w:rsid w:val="00A17C3E"/>
    <w:rsid w:val="00A20637"/>
    <w:rsid w:val="00A2254C"/>
    <w:rsid w:val="00A22659"/>
    <w:rsid w:val="00A2268E"/>
    <w:rsid w:val="00A22F4F"/>
    <w:rsid w:val="00A2351F"/>
    <w:rsid w:val="00A25188"/>
    <w:rsid w:val="00A25763"/>
    <w:rsid w:val="00A26C10"/>
    <w:rsid w:val="00A27C35"/>
    <w:rsid w:val="00A30993"/>
    <w:rsid w:val="00A31211"/>
    <w:rsid w:val="00A312A9"/>
    <w:rsid w:val="00A312B4"/>
    <w:rsid w:val="00A32322"/>
    <w:rsid w:val="00A32C26"/>
    <w:rsid w:val="00A32C55"/>
    <w:rsid w:val="00A33154"/>
    <w:rsid w:val="00A33688"/>
    <w:rsid w:val="00A342B7"/>
    <w:rsid w:val="00A34924"/>
    <w:rsid w:val="00A3526F"/>
    <w:rsid w:val="00A35CE3"/>
    <w:rsid w:val="00A35F0E"/>
    <w:rsid w:val="00A367E6"/>
    <w:rsid w:val="00A36845"/>
    <w:rsid w:val="00A36F4C"/>
    <w:rsid w:val="00A40003"/>
    <w:rsid w:val="00A40E9A"/>
    <w:rsid w:val="00A41569"/>
    <w:rsid w:val="00A42483"/>
    <w:rsid w:val="00A45D53"/>
    <w:rsid w:val="00A50EFC"/>
    <w:rsid w:val="00A510E7"/>
    <w:rsid w:val="00A51C5E"/>
    <w:rsid w:val="00A5266E"/>
    <w:rsid w:val="00A5305E"/>
    <w:rsid w:val="00A54B5F"/>
    <w:rsid w:val="00A557B5"/>
    <w:rsid w:val="00A55E11"/>
    <w:rsid w:val="00A56EEA"/>
    <w:rsid w:val="00A63863"/>
    <w:rsid w:val="00A647E5"/>
    <w:rsid w:val="00A6497B"/>
    <w:rsid w:val="00A65A1D"/>
    <w:rsid w:val="00A664A8"/>
    <w:rsid w:val="00A67B2D"/>
    <w:rsid w:val="00A67D82"/>
    <w:rsid w:val="00A70F62"/>
    <w:rsid w:val="00A737CD"/>
    <w:rsid w:val="00A74904"/>
    <w:rsid w:val="00A7685F"/>
    <w:rsid w:val="00A8038D"/>
    <w:rsid w:val="00A81834"/>
    <w:rsid w:val="00A81B77"/>
    <w:rsid w:val="00A82C26"/>
    <w:rsid w:val="00A84EBA"/>
    <w:rsid w:val="00A8579D"/>
    <w:rsid w:val="00A87D37"/>
    <w:rsid w:val="00A92392"/>
    <w:rsid w:val="00A92660"/>
    <w:rsid w:val="00A95818"/>
    <w:rsid w:val="00A97E8C"/>
    <w:rsid w:val="00A97F81"/>
    <w:rsid w:val="00AA144F"/>
    <w:rsid w:val="00AA2DFA"/>
    <w:rsid w:val="00AA344A"/>
    <w:rsid w:val="00AA446E"/>
    <w:rsid w:val="00AB004C"/>
    <w:rsid w:val="00AB1E1D"/>
    <w:rsid w:val="00AB4EAD"/>
    <w:rsid w:val="00AB6205"/>
    <w:rsid w:val="00AB644A"/>
    <w:rsid w:val="00AB6B52"/>
    <w:rsid w:val="00AB702D"/>
    <w:rsid w:val="00AC0627"/>
    <w:rsid w:val="00AC0AAA"/>
    <w:rsid w:val="00AC1872"/>
    <w:rsid w:val="00AC403C"/>
    <w:rsid w:val="00AC42D6"/>
    <w:rsid w:val="00AC4A76"/>
    <w:rsid w:val="00AC4B47"/>
    <w:rsid w:val="00AC51DC"/>
    <w:rsid w:val="00AC54DC"/>
    <w:rsid w:val="00AC5A2D"/>
    <w:rsid w:val="00AC7551"/>
    <w:rsid w:val="00AD1846"/>
    <w:rsid w:val="00AD1AC9"/>
    <w:rsid w:val="00AD37BE"/>
    <w:rsid w:val="00AD4438"/>
    <w:rsid w:val="00AD61CE"/>
    <w:rsid w:val="00AD6887"/>
    <w:rsid w:val="00AD6FC0"/>
    <w:rsid w:val="00AD73B6"/>
    <w:rsid w:val="00AE0512"/>
    <w:rsid w:val="00AE19BB"/>
    <w:rsid w:val="00AE2EF3"/>
    <w:rsid w:val="00AE5CEE"/>
    <w:rsid w:val="00AF2DC4"/>
    <w:rsid w:val="00AF33EE"/>
    <w:rsid w:val="00AF61AB"/>
    <w:rsid w:val="00B012A4"/>
    <w:rsid w:val="00B0342A"/>
    <w:rsid w:val="00B04059"/>
    <w:rsid w:val="00B057C2"/>
    <w:rsid w:val="00B05B01"/>
    <w:rsid w:val="00B06BC7"/>
    <w:rsid w:val="00B07D10"/>
    <w:rsid w:val="00B10600"/>
    <w:rsid w:val="00B13C12"/>
    <w:rsid w:val="00B14A30"/>
    <w:rsid w:val="00B16018"/>
    <w:rsid w:val="00B16241"/>
    <w:rsid w:val="00B1699F"/>
    <w:rsid w:val="00B20A7A"/>
    <w:rsid w:val="00B21748"/>
    <w:rsid w:val="00B24865"/>
    <w:rsid w:val="00B25D2F"/>
    <w:rsid w:val="00B26246"/>
    <w:rsid w:val="00B26404"/>
    <w:rsid w:val="00B264BF"/>
    <w:rsid w:val="00B2653B"/>
    <w:rsid w:val="00B270B6"/>
    <w:rsid w:val="00B30B57"/>
    <w:rsid w:val="00B31266"/>
    <w:rsid w:val="00B31A3B"/>
    <w:rsid w:val="00B32EB3"/>
    <w:rsid w:val="00B3363A"/>
    <w:rsid w:val="00B35595"/>
    <w:rsid w:val="00B3577B"/>
    <w:rsid w:val="00B3608E"/>
    <w:rsid w:val="00B362B5"/>
    <w:rsid w:val="00B452FE"/>
    <w:rsid w:val="00B45C1B"/>
    <w:rsid w:val="00B50566"/>
    <w:rsid w:val="00B50719"/>
    <w:rsid w:val="00B50879"/>
    <w:rsid w:val="00B53672"/>
    <w:rsid w:val="00B53942"/>
    <w:rsid w:val="00B5640D"/>
    <w:rsid w:val="00B6024A"/>
    <w:rsid w:val="00B606CD"/>
    <w:rsid w:val="00B60D09"/>
    <w:rsid w:val="00B6107B"/>
    <w:rsid w:val="00B61878"/>
    <w:rsid w:val="00B64B09"/>
    <w:rsid w:val="00B7072C"/>
    <w:rsid w:val="00B70A4B"/>
    <w:rsid w:val="00B70A5D"/>
    <w:rsid w:val="00B72AF0"/>
    <w:rsid w:val="00B73474"/>
    <w:rsid w:val="00B7357D"/>
    <w:rsid w:val="00B74215"/>
    <w:rsid w:val="00B74415"/>
    <w:rsid w:val="00B7442A"/>
    <w:rsid w:val="00B75CFF"/>
    <w:rsid w:val="00B8252B"/>
    <w:rsid w:val="00B82924"/>
    <w:rsid w:val="00B8731D"/>
    <w:rsid w:val="00B9350D"/>
    <w:rsid w:val="00B93B5C"/>
    <w:rsid w:val="00B94ADF"/>
    <w:rsid w:val="00B957BC"/>
    <w:rsid w:val="00B9662A"/>
    <w:rsid w:val="00B96E40"/>
    <w:rsid w:val="00BA1B72"/>
    <w:rsid w:val="00BA2345"/>
    <w:rsid w:val="00BA3165"/>
    <w:rsid w:val="00BA4916"/>
    <w:rsid w:val="00BA508A"/>
    <w:rsid w:val="00BA6325"/>
    <w:rsid w:val="00BA755F"/>
    <w:rsid w:val="00BB0094"/>
    <w:rsid w:val="00BB5753"/>
    <w:rsid w:val="00BB60C1"/>
    <w:rsid w:val="00BB73A3"/>
    <w:rsid w:val="00BB7943"/>
    <w:rsid w:val="00BC03C9"/>
    <w:rsid w:val="00BC218D"/>
    <w:rsid w:val="00BC26FE"/>
    <w:rsid w:val="00BC2D46"/>
    <w:rsid w:val="00BC3B05"/>
    <w:rsid w:val="00BC74C6"/>
    <w:rsid w:val="00BD1020"/>
    <w:rsid w:val="00BD1375"/>
    <w:rsid w:val="00BD14D3"/>
    <w:rsid w:val="00BD2AA0"/>
    <w:rsid w:val="00BD3906"/>
    <w:rsid w:val="00BD4281"/>
    <w:rsid w:val="00BD67C0"/>
    <w:rsid w:val="00BE0106"/>
    <w:rsid w:val="00BE02FC"/>
    <w:rsid w:val="00BE046E"/>
    <w:rsid w:val="00BE08F1"/>
    <w:rsid w:val="00BE1497"/>
    <w:rsid w:val="00BE2900"/>
    <w:rsid w:val="00BE2F12"/>
    <w:rsid w:val="00BE3116"/>
    <w:rsid w:val="00BE5D8E"/>
    <w:rsid w:val="00BE5F66"/>
    <w:rsid w:val="00BE67CC"/>
    <w:rsid w:val="00BE72E1"/>
    <w:rsid w:val="00BF19DD"/>
    <w:rsid w:val="00BF30E6"/>
    <w:rsid w:val="00BF3337"/>
    <w:rsid w:val="00BF4DE5"/>
    <w:rsid w:val="00BF5594"/>
    <w:rsid w:val="00BF5C83"/>
    <w:rsid w:val="00BF6599"/>
    <w:rsid w:val="00BF698A"/>
    <w:rsid w:val="00C01863"/>
    <w:rsid w:val="00C01CF6"/>
    <w:rsid w:val="00C0343B"/>
    <w:rsid w:val="00C0386C"/>
    <w:rsid w:val="00C06457"/>
    <w:rsid w:val="00C06B37"/>
    <w:rsid w:val="00C070DC"/>
    <w:rsid w:val="00C10A58"/>
    <w:rsid w:val="00C11E0E"/>
    <w:rsid w:val="00C12148"/>
    <w:rsid w:val="00C12157"/>
    <w:rsid w:val="00C216B2"/>
    <w:rsid w:val="00C22B40"/>
    <w:rsid w:val="00C25E43"/>
    <w:rsid w:val="00C26091"/>
    <w:rsid w:val="00C2687B"/>
    <w:rsid w:val="00C26A68"/>
    <w:rsid w:val="00C27E85"/>
    <w:rsid w:val="00C312C2"/>
    <w:rsid w:val="00C32748"/>
    <w:rsid w:val="00C32EEA"/>
    <w:rsid w:val="00C360D8"/>
    <w:rsid w:val="00C36BD9"/>
    <w:rsid w:val="00C4661E"/>
    <w:rsid w:val="00C46D49"/>
    <w:rsid w:val="00C47987"/>
    <w:rsid w:val="00C47A8B"/>
    <w:rsid w:val="00C5041A"/>
    <w:rsid w:val="00C50452"/>
    <w:rsid w:val="00C504BE"/>
    <w:rsid w:val="00C50542"/>
    <w:rsid w:val="00C51711"/>
    <w:rsid w:val="00C53434"/>
    <w:rsid w:val="00C5463B"/>
    <w:rsid w:val="00C54B7F"/>
    <w:rsid w:val="00C5790D"/>
    <w:rsid w:val="00C62FCB"/>
    <w:rsid w:val="00C63CF9"/>
    <w:rsid w:val="00C6440F"/>
    <w:rsid w:val="00C64593"/>
    <w:rsid w:val="00C64827"/>
    <w:rsid w:val="00C6520C"/>
    <w:rsid w:val="00C65A17"/>
    <w:rsid w:val="00C65CC8"/>
    <w:rsid w:val="00C665A2"/>
    <w:rsid w:val="00C6783E"/>
    <w:rsid w:val="00C7183F"/>
    <w:rsid w:val="00C7385B"/>
    <w:rsid w:val="00C76226"/>
    <w:rsid w:val="00C82A19"/>
    <w:rsid w:val="00C82E97"/>
    <w:rsid w:val="00C844F0"/>
    <w:rsid w:val="00C8476A"/>
    <w:rsid w:val="00C84E3A"/>
    <w:rsid w:val="00C85921"/>
    <w:rsid w:val="00C86153"/>
    <w:rsid w:val="00C90B75"/>
    <w:rsid w:val="00C9169D"/>
    <w:rsid w:val="00C93D43"/>
    <w:rsid w:val="00C94613"/>
    <w:rsid w:val="00C95867"/>
    <w:rsid w:val="00C9712D"/>
    <w:rsid w:val="00C97EA1"/>
    <w:rsid w:val="00CA0398"/>
    <w:rsid w:val="00CA2288"/>
    <w:rsid w:val="00CA4F6C"/>
    <w:rsid w:val="00CA56DA"/>
    <w:rsid w:val="00CB339E"/>
    <w:rsid w:val="00CB37BE"/>
    <w:rsid w:val="00CB735B"/>
    <w:rsid w:val="00CB7963"/>
    <w:rsid w:val="00CC04C0"/>
    <w:rsid w:val="00CC0884"/>
    <w:rsid w:val="00CC104B"/>
    <w:rsid w:val="00CC2242"/>
    <w:rsid w:val="00CC44CB"/>
    <w:rsid w:val="00CC5463"/>
    <w:rsid w:val="00CD1EC5"/>
    <w:rsid w:val="00CD2843"/>
    <w:rsid w:val="00CD334F"/>
    <w:rsid w:val="00CD56BF"/>
    <w:rsid w:val="00CD6988"/>
    <w:rsid w:val="00CD73B3"/>
    <w:rsid w:val="00CE02BF"/>
    <w:rsid w:val="00CE14FB"/>
    <w:rsid w:val="00CE1D62"/>
    <w:rsid w:val="00CE2E45"/>
    <w:rsid w:val="00CE4F25"/>
    <w:rsid w:val="00CE4F83"/>
    <w:rsid w:val="00CF07C8"/>
    <w:rsid w:val="00CF09B4"/>
    <w:rsid w:val="00CF5233"/>
    <w:rsid w:val="00D0041A"/>
    <w:rsid w:val="00D00E3C"/>
    <w:rsid w:val="00D0187B"/>
    <w:rsid w:val="00D028CF"/>
    <w:rsid w:val="00D03A4E"/>
    <w:rsid w:val="00D0411F"/>
    <w:rsid w:val="00D0761E"/>
    <w:rsid w:val="00D127A3"/>
    <w:rsid w:val="00D130C7"/>
    <w:rsid w:val="00D13639"/>
    <w:rsid w:val="00D14B6C"/>
    <w:rsid w:val="00D165DC"/>
    <w:rsid w:val="00D203FA"/>
    <w:rsid w:val="00D20E57"/>
    <w:rsid w:val="00D234B8"/>
    <w:rsid w:val="00D2414D"/>
    <w:rsid w:val="00D2691E"/>
    <w:rsid w:val="00D2724A"/>
    <w:rsid w:val="00D277CC"/>
    <w:rsid w:val="00D308B5"/>
    <w:rsid w:val="00D3093A"/>
    <w:rsid w:val="00D309C7"/>
    <w:rsid w:val="00D31333"/>
    <w:rsid w:val="00D31451"/>
    <w:rsid w:val="00D325A3"/>
    <w:rsid w:val="00D32EDD"/>
    <w:rsid w:val="00D33E51"/>
    <w:rsid w:val="00D349D4"/>
    <w:rsid w:val="00D349D6"/>
    <w:rsid w:val="00D40F92"/>
    <w:rsid w:val="00D45CF9"/>
    <w:rsid w:val="00D46DB2"/>
    <w:rsid w:val="00D50BB1"/>
    <w:rsid w:val="00D51612"/>
    <w:rsid w:val="00D51B65"/>
    <w:rsid w:val="00D52968"/>
    <w:rsid w:val="00D54A3C"/>
    <w:rsid w:val="00D60343"/>
    <w:rsid w:val="00D62B6D"/>
    <w:rsid w:val="00D62DBA"/>
    <w:rsid w:val="00D63294"/>
    <w:rsid w:val="00D6372A"/>
    <w:rsid w:val="00D65550"/>
    <w:rsid w:val="00D665F7"/>
    <w:rsid w:val="00D67B49"/>
    <w:rsid w:val="00D70056"/>
    <w:rsid w:val="00D70A30"/>
    <w:rsid w:val="00D7191F"/>
    <w:rsid w:val="00D71A0B"/>
    <w:rsid w:val="00D72154"/>
    <w:rsid w:val="00D72593"/>
    <w:rsid w:val="00D729D6"/>
    <w:rsid w:val="00D74444"/>
    <w:rsid w:val="00D7463F"/>
    <w:rsid w:val="00D80DB1"/>
    <w:rsid w:val="00D8272B"/>
    <w:rsid w:val="00D83E62"/>
    <w:rsid w:val="00D83E78"/>
    <w:rsid w:val="00D849F6"/>
    <w:rsid w:val="00D86107"/>
    <w:rsid w:val="00D91465"/>
    <w:rsid w:val="00D91900"/>
    <w:rsid w:val="00D922F3"/>
    <w:rsid w:val="00D92322"/>
    <w:rsid w:val="00D92AD9"/>
    <w:rsid w:val="00D956A8"/>
    <w:rsid w:val="00D96BE8"/>
    <w:rsid w:val="00D96C49"/>
    <w:rsid w:val="00D96D85"/>
    <w:rsid w:val="00DA0862"/>
    <w:rsid w:val="00DA1322"/>
    <w:rsid w:val="00DA2623"/>
    <w:rsid w:val="00DA5B00"/>
    <w:rsid w:val="00DA6229"/>
    <w:rsid w:val="00DB0E45"/>
    <w:rsid w:val="00DB0F76"/>
    <w:rsid w:val="00DB4A26"/>
    <w:rsid w:val="00DB4C6B"/>
    <w:rsid w:val="00DB6451"/>
    <w:rsid w:val="00DB77EB"/>
    <w:rsid w:val="00DB7B9E"/>
    <w:rsid w:val="00DB7C22"/>
    <w:rsid w:val="00DC38ED"/>
    <w:rsid w:val="00DC4961"/>
    <w:rsid w:val="00DC5B27"/>
    <w:rsid w:val="00DC7121"/>
    <w:rsid w:val="00DC7489"/>
    <w:rsid w:val="00DD11DC"/>
    <w:rsid w:val="00DD1A6C"/>
    <w:rsid w:val="00DD21C8"/>
    <w:rsid w:val="00DD337F"/>
    <w:rsid w:val="00DD434A"/>
    <w:rsid w:val="00DD6BBF"/>
    <w:rsid w:val="00DD791B"/>
    <w:rsid w:val="00DD7FDF"/>
    <w:rsid w:val="00DE1576"/>
    <w:rsid w:val="00DE23BC"/>
    <w:rsid w:val="00DE2F5C"/>
    <w:rsid w:val="00DE32AB"/>
    <w:rsid w:val="00DE4052"/>
    <w:rsid w:val="00DE42BE"/>
    <w:rsid w:val="00DE797C"/>
    <w:rsid w:val="00DF0E91"/>
    <w:rsid w:val="00DF465F"/>
    <w:rsid w:val="00DF51A6"/>
    <w:rsid w:val="00E00188"/>
    <w:rsid w:val="00E01934"/>
    <w:rsid w:val="00E022F9"/>
    <w:rsid w:val="00E069BD"/>
    <w:rsid w:val="00E0732C"/>
    <w:rsid w:val="00E12693"/>
    <w:rsid w:val="00E14239"/>
    <w:rsid w:val="00E143E5"/>
    <w:rsid w:val="00E14669"/>
    <w:rsid w:val="00E14801"/>
    <w:rsid w:val="00E14D16"/>
    <w:rsid w:val="00E157EE"/>
    <w:rsid w:val="00E16084"/>
    <w:rsid w:val="00E16B9E"/>
    <w:rsid w:val="00E16F1D"/>
    <w:rsid w:val="00E170C1"/>
    <w:rsid w:val="00E17173"/>
    <w:rsid w:val="00E21B7C"/>
    <w:rsid w:val="00E2215E"/>
    <w:rsid w:val="00E22659"/>
    <w:rsid w:val="00E22862"/>
    <w:rsid w:val="00E24BF1"/>
    <w:rsid w:val="00E25373"/>
    <w:rsid w:val="00E258C1"/>
    <w:rsid w:val="00E25A77"/>
    <w:rsid w:val="00E3168D"/>
    <w:rsid w:val="00E32248"/>
    <w:rsid w:val="00E3668A"/>
    <w:rsid w:val="00E3680A"/>
    <w:rsid w:val="00E376BF"/>
    <w:rsid w:val="00E416E0"/>
    <w:rsid w:val="00E41907"/>
    <w:rsid w:val="00E41A81"/>
    <w:rsid w:val="00E43225"/>
    <w:rsid w:val="00E43517"/>
    <w:rsid w:val="00E4470F"/>
    <w:rsid w:val="00E44FB6"/>
    <w:rsid w:val="00E45E35"/>
    <w:rsid w:val="00E50AA6"/>
    <w:rsid w:val="00E52600"/>
    <w:rsid w:val="00E530E6"/>
    <w:rsid w:val="00E559A3"/>
    <w:rsid w:val="00E61A1C"/>
    <w:rsid w:val="00E62B4E"/>
    <w:rsid w:val="00E63157"/>
    <w:rsid w:val="00E6395B"/>
    <w:rsid w:val="00E64ED7"/>
    <w:rsid w:val="00E67CAC"/>
    <w:rsid w:val="00E72A10"/>
    <w:rsid w:val="00E731FD"/>
    <w:rsid w:val="00E733A7"/>
    <w:rsid w:val="00E777DF"/>
    <w:rsid w:val="00E77A85"/>
    <w:rsid w:val="00E847CF"/>
    <w:rsid w:val="00E853DA"/>
    <w:rsid w:val="00E86451"/>
    <w:rsid w:val="00E8665E"/>
    <w:rsid w:val="00E90BA8"/>
    <w:rsid w:val="00E913E5"/>
    <w:rsid w:val="00E92BCE"/>
    <w:rsid w:val="00E92CC8"/>
    <w:rsid w:val="00E936F6"/>
    <w:rsid w:val="00E95B10"/>
    <w:rsid w:val="00E95E70"/>
    <w:rsid w:val="00E963C8"/>
    <w:rsid w:val="00E963D7"/>
    <w:rsid w:val="00E96E6E"/>
    <w:rsid w:val="00EA09E9"/>
    <w:rsid w:val="00EA1182"/>
    <w:rsid w:val="00EA3199"/>
    <w:rsid w:val="00EA32F2"/>
    <w:rsid w:val="00EA5091"/>
    <w:rsid w:val="00EA53BA"/>
    <w:rsid w:val="00EA5581"/>
    <w:rsid w:val="00EB013A"/>
    <w:rsid w:val="00EB32AB"/>
    <w:rsid w:val="00EB65F5"/>
    <w:rsid w:val="00EB67B6"/>
    <w:rsid w:val="00EB725A"/>
    <w:rsid w:val="00EC0096"/>
    <w:rsid w:val="00EC1F7A"/>
    <w:rsid w:val="00EC3C31"/>
    <w:rsid w:val="00EC3EC5"/>
    <w:rsid w:val="00EC54AA"/>
    <w:rsid w:val="00EC612B"/>
    <w:rsid w:val="00EC6F3E"/>
    <w:rsid w:val="00ED1A67"/>
    <w:rsid w:val="00ED32B7"/>
    <w:rsid w:val="00ED4213"/>
    <w:rsid w:val="00ED437F"/>
    <w:rsid w:val="00ED4EC7"/>
    <w:rsid w:val="00ED5507"/>
    <w:rsid w:val="00ED5A23"/>
    <w:rsid w:val="00ED637E"/>
    <w:rsid w:val="00ED74FB"/>
    <w:rsid w:val="00ED759B"/>
    <w:rsid w:val="00EE1443"/>
    <w:rsid w:val="00EE26BE"/>
    <w:rsid w:val="00EE2F83"/>
    <w:rsid w:val="00EE3B8C"/>
    <w:rsid w:val="00EE64CD"/>
    <w:rsid w:val="00EE64DA"/>
    <w:rsid w:val="00EE6EAA"/>
    <w:rsid w:val="00EE7873"/>
    <w:rsid w:val="00EF1095"/>
    <w:rsid w:val="00EF13B8"/>
    <w:rsid w:val="00EF1FDC"/>
    <w:rsid w:val="00EF3B98"/>
    <w:rsid w:val="00EF70EA"/>
    <w:rsid w:val="00F01499"/>
    <w:rsid w:val="00F01C14"/>
    <w:rsid w:val="00F01DEB"/>
    <w:rsid w:val="00F0352D"/>
    <w:rsid w:val="00F0402C"/>
    <w:rsid w:val="00F0426A"/>
    <w:rsid w:val="00F046F3"/>
    <w:rsid w:val="00F05326"/>
    <w:rsid w:val="00F07110"/>
    <w:rsid w:val="00F102FE"/>
    <w:rsid w:val="00F118FA"/>
    <w:rsid w:val="00F1250A"/>
    <w:rsid w:val="00F133ED"/>
    <w:rsid w:val="00F14704"/>
    <w:rsid w:val="00F15006"/>
    <w:rsid w:val="00F15C74"/>
    <w:rsid w:val="00F17C44"/>
    <w:rsid w:val="00F20E82"/>
    <w:rsid w:val="00F23688"/>
    <w:rsid w:val="00F2376A"/>
    <w:rsid w:val="00F243C0"/>
    <w:rsid w:val="00F2484B"/>
    <w:rsid w:val="00F24F92"/>
    <w:rsid w:val="00F26D30"/>
    <w:rsid w:val="00F2723F"/>
    <w:rsid w:val="00F30C86"/>
    <w:rsid w:val="00F317A7"/>
    <w:rsid w:val="00F32B3C"/>
    <w:rsid w:val="00F3379F"/>
    <w:rsid w:val="00F34855"/>
    <w:rsid w:val="00F34D44"/>
    <w:rsid w:val="00F36CE9"/>
    <w:rsid w:val="00F40C4C"/>
    <w:rsid w:val="00F414E1"/>
    <w:rsid w:val="00F41B37"/>
    <w:rsid w:val="00F41CBA"/>
    <w:rsid w:val="00F41F7C"/>
    <w:rsid w:val="00F42811"/>
    <w:rsid w:val="00F429A8"/>
    <w:rsid w:val="00F42A14"/>
    <w:rsid w:val="00F44EC5"/>
    <w:rsid w:val="00F45A77"/>
    <w:rsid w:val="00F471FF"/>
    <w:rsid w:val="00F47913"/>
    <w:rsid w:val="00F53905"/>
    <w:rsid w:val="00F53BCE"/>
    <w:rsid w:val="00F54122"/>
    <w:rsid w:val="00F57BCC"/>
    <w:rsid w:val="00F61D44"/>
    <w:rsid w:val="00F62148"/>
    <w:rsid w:val="00F63499"/>
    <w:rsid w:val="00F636ED"/>
    <w:rsid w:val="00F64BE9"/>
    <w:rsid w:val="00F73871"/>
    <w:rsid w:val="00F752E8"/>
    <w:rsid w:val="00F764E6"/>
    <w:rsid w:val="00F76F25"/>
    <w:rsid w:val="00F77C57"/>
    <w:rsid w:val="00F80240"/>
    <w:rsid w:val="00F806CA"/>
    <w:rsid w:val="00F85059"/>
    <w:rsid w:val="00F85F89"/>
    <w:rsid w:val="00F8786A"/>
    <w:rsid w:val="00F9142B"/>
    <w:rsid w:val="00F92585"/>
    <w:rsid w:val="00F928FA"/>
    <w:rsid w:val="00F94CAB"/>
    <w:rsid w:val="00F958FC"/>
    <w:rsid w:val="00F9611E"/>
    <w:rsid w:val="00F97A32"/>
    <w:rsid w:val="00F97B1A"/>
    <w:rsid w:val="00FA15C1"/>
    <w:rsid w:val="00FA2A8E"/>
    <w:rsid w:val="00FA341D"/>
    <w:rsid w:val="00FB184A"/>
    <w:rsid w:val="00FB2016"/>
    <w:rsid w:val="00FB397D"/>
    <w:rsid w:val="00FB4BEE"/>
    <w:rsid w:val="00FB78A4"/>
    <w:rsid w:val="00FC11D4"/>
    <w:rsid w:val="00FC29B7"/>
    <w:rsid w:val="00FC5BDC"/>
    <w:rsid w:val="00FC63D7"/>
    <w:rsid w:val="00FC6604"/>
    <w:rsid w:val="00FD113D"/>
    <w:rsid w:val="00FD11CF"/>
    <w:rsid w:val="00FD24DB"/>
    <w:rsid w:val="00FD3250"/>
    <w:rsid w:val="00FD367D"/>
    <w:rsid w:val="00FD516B"/>
    <w:rsid w:val="00FD5E03"/>
    <w:rsid w:val="00FD6DE7"/>
    <w:rsid w:val="00FD7D16"/>
    <w:rsid w:val="00FE0332"/>
    <w:rsid w:val="00FE09B2"/>
    <w:rsid w:val="00FE2C56"/>
    <w:rsid w:val="00FE3A78"/>
    <w:rsid w:val="00FE4057"/>
    <w:rsid w:val="00FE48FB"/>
    <w:rsid w:val="00FE505B"/>
    <w:rsid w:val="00FE50D4"/>
    <w:rsid w:val="00FE5476"/>
    <w:rsid w:val="00FE588F"/>
    <w:rsid w:val="00FE5CDC"/>
    <w:rsid w:val="00FF0146"/>
    <w:rsid w:val="00FF0EF2"/>
    <w:rsid w:val="00FF490D"/>
    <w:rsid w:val="00FF56CC"/>
    <w:rsid w:val="00FF58B1"/>
    <w:rsid w:val="00FF5E4D"/>
    <w:rsid w:val="1DD2A885"/>
    <w:rsid w:val="3C38AAE9"/>
    <w:rsid w:val="40F0E131"/>
    <w:rsid w:val="44AB5630"/>
    <w:rsid w:val="655AE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DFB2BA"/>
  <w15:chartTrackingRefBased/>
  <w15:docId w15:val="{0CBE4D1A-3989-4AAD-9C3C-F5FE40EA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D62AA"/>
    <w:pPr>
      <w:spacing w:line="288" w:lineRule="auto"/>
    </w:pPr>
    <w:rPr>
      <w:rFonts w:ascii="Avenir" w:eastAsiaTheme="minorEastAsia" w:hAnsi="Avenir" w:cs="Open Sans"/>
      <w:sz w:val="22"/>
      <w:szCs w:val="22"/>
      <w:lang w:val="en-ZA"/>
    </w:rPr>
  </w:style>
  <w:style w:type="paragraph" w:styleId="Kop1">
    <w:name w:val="heading 1"/>
    <w:basedOn w:val="Standaard"/>
    <w:next w:val="Standaard"/>
    <w:link w:val="Kop1Char"/>
    <w:uiPriority w:val="9"/>
    <w:qFormat/>
    <w:rsid w:val="007F0AF3"/>
    <w:pPr>
      <w:keepNext/>
      <w:keepLines/>
      <w:numPr>
        <w:numId w:val="2"/>
      </w:numPr>
      <w:spacing w:before="240"/>
      <w:outlineLvl w:val="0"/>
    </w:pPr>
    <w:rPr>
      <w:rFonts w:ascii="Avenir Heavy" w:eastAsiaTheme="majorEastAsia" w:hAnsi="Avenir Heavy" w:cs="Times New Roman (Headings CS)"/>
      <w:b/>
      <w:caps/>
      <w:color w:val="2F5496" w:themeColor="accent1" w:themeShade="BF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2478A"/>
    <w:pPr>
      <w:keepNext/>
      <w:keepLines/>
      <w:numPr>
        <w:ilvl w:val="1"/>
        <w:numId w:val="2"/>
      </w:numPr>
      <w:spacing w:before="40"/>
      <w:outlineLvl w:val="1"/>
    </w:pPr>
    <w:rPr>
      <w:rFonts w:ascii="Avenir Heavy" w:eastAsiaTheme="majorEastAsia" w:hAnsi="Avenir Heavy" w:cs="Times New Roman (Headings CS)"/>
      <w:b/>
      <w:caps/>
      <w:color w:val="2F5496" w:themeColor="accent1" w:themeShade="BF"/>
      <w:sz w:val="24"/>
      <w:szCs w:val="26"/>
      <w:lang w:val="en-CA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DE32AB"/>
    <w:pPr>
      <w:keepNext w:val="0"/>
      <w:keepLines w:val="0"/>
      <w:numPr>
        <w:ilvl w:val="2"/>
      </w:numPr>
      <w:spacing w:before="240" w:after="120" w:line="276" w:lineRule="auto"/>
      <w:outlineLvl w:val="2"/>
    </w:pPr>
    <w:rPr>
      <w:rFonts w:eastAsiaTheme="minorHAnsi" w:cs="Open Sans"/>
      <w:color w:val="2B3681"/>
      <w:spacing w:val="15"/>
      <w:sz w:val="22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7F0AF3"/>
    <w:pPr>
      <w:keepNext/>
      <w:keepLines/>
      <w:numPr>
        <w:ilvl w:val="3"/>
        <w:numId w:val="2"/>
      </w:numPr>
      <w:spacing w:before="40"/>
      <w:outlineLvl w:val="3"/>
    </w:pPr>
    <w:rPr>
      <w:rFonts w:ascii="Avenir Medium" w:eastAsiaTheme="majorEastAsia" w:hAnsi="Avenir Medium" w:cs="Times New Roman (Headings CS)"/>
      <w:iCs/>
      <w:cap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F0AF3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F0AF3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F0AF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F0AF3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F0AF3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32AB"/>
    <w:rPr>
      <w:rFonts w:ascii="Avenir Heavy" w:eastAsiaTheme="majorEastAsia" w:hAnsi="Avenir Heavy" w:cs="Times New Roman (Headings CS)"/>
      <w:b/>
      <w:caps/>
      <w:color w:val="2F5496" w:themeColor="accent1" w:themeShade="BF"/>
      <w:sz w:val="28"/>
      <w:szCs w:val="32"/>
      <w:lang w:val="es-ES"/>
    </w:rPr>
  </w:style>
  <w:style w:type="paragraph" w:styleId="Inhopg1">
    <w:name w:val="toc 1"/>
    <w:aliases w:val="ESS 1"/>
    <w:basedOn w:val="Standaard"/>
    <w:next w:val="Standaard"/>
    <w:autoRedefine/>
    <w:uiPriority w:val="39"/>
    <w:unhideWhenUsed/>
    <w:qFormat/>
    <w:rsid w:val="00F102FE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Inhopg2">
    <w:name w:val="toc 2"/>
    <w:aliases w:val="ESS T2"/>
    <w:basedOn w:val="Standaard"/>
    <w:next w:val="Standaard"/>
    <w:autoRedefine/>
    <w:uiPriority w:val="39"/>
    <w:unhideWhenUsed/>
    <w:qFormat/>
    <w:rsid w:val="00930F25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numbering" w:customStyle="1" w:styleId="Style2">
    <w:name w:val="Style2"/>
    <w:uiPriority w:val="99"/>
    <w:rsid w:val="00740359"/>
    <w:pPr>
      <w:numPr>
        <w:numId w:val="1"/>
      </w:numPr>
    </w:pPr>
  </w:style>
  <w:style w:type="character" w:customStyle="1" w:styleId="Kop4Char">
    <w:name w:val="Kop 4 Char"/>
    <w:basedOn w:val="Standaardalinea-lettertype"/>
    <w:link w:val="Kop4"/>
    <w:uiPriority w:val="9"/>
    <w:rsid w:val="005E7DF6"/>
    <w:rPr>
      <w:rFonts w:ascii="Avenir Medium" w:eastAsiaTheme="majorEastAsia" w:hAnsi="Avenir Medium" w:cs="Times New Roman (Headings CS)"/>
      <w:iCs/>
      <w:caps/>
      <w:color w:val="2F5496" w:themeColor="accent1" w:themeShade="BF"/>
      <w:sz w:val="22"/>
      <w:szCs w:val="22"/>
      <w:lang w:val="es-ES"/>
    </w:rPr>
  </w:style>
  <w:style w:type="character" w:customStyle="1" w:styleId="Kop2Char">
    <w:name w:val="Kop 2 Char"/>
    <w:basedOn w:val="Standaardalinea-lettertype"/>
    <w:link w:val="Kop2"/>
    <w:uiPriority w:val="9"/>
    <w:rsid w:val="0042478A"/>
    <w:rPr>
      <w:rFonts w:ascii="Avenir Heavy" w:eastAsiaTheme="majorEastAsia" w:hAnsi="Avenir Heavy" w:cs="Times New Roman (Headings CS)"/>
      <w:b/>
      <w:caps/>
      <w:color w:val="2F5496" w:themeColor="accent1" w:themeShade="BF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E32AB"/>
    <w:rPr>
      <w:rFonts w:ascii="Avenir Heavy" w:hAnsi="Avenir Heavy" w:cs="Open Sans"/>
      <w:b/>
      <w:caps/>
      <w:color w:val="2B3681"/>
      <w:spacing w:val="15"/>
      <w:sz w:val="22"/>
    </w:rPr>
  </w:style>
  <w:style w:type="paragraph" w:customStyle="1" w:styleId="CBFNUMBERING">
    <w:name w:val="CBF NUMBERING"/>
    <w:basedOn w:val="Standaard"/>
    <w:qFormat/>
    <w:rsid w:val="00495F47"/>
    <w:pPr>
      <w:numPr>
        <w:numId w:val="3"/>
      </w:numPr>
      <w:spacing w:after="120" w:line="360" w:lineRule="auto"/>
      <w:jc w:val="both"/>
    </w:pPr>
    <w:rPr>
      <w:rFonts w:ascii="Open Sans" w:eastAsia="Times New Roman" w:hAnsi="Open Sans"/>
    </w:rPr>
  </w:style>
  <w:style w:type="numbering" w:customStyle="1" w:styleId="CurrentList1">
    <w:name w:val="Current List1"/>
    <w:uiPriority w:val="99"/>
    <w:rsid w:val="008D62AA"/>
    <w:pPr>
      <w:numPr>
        <w:numId w:val="4"/>
      </w:numPr>
    </w:pPr>
  </w:style>
  <w:style w:type="numbering" w:customStyle="1" w:styleId="CurrentList2">
    <w:name w:val="Current List2"/>
    <w:uiPriority w:val="99"/>
    <w:rsid w:val="008D62AA"/>
    <w:pPr>
      <w:numPr>
        <w:numId w:val="5"/>
      </w:numPr>
    </w:pPr>
  </w:style>
  <w:style w:type="paragraph" w:customStyle="1" w:styleId="COCONUMBERINGPARAGRAPH">
    <w:name w:val="COCO NUMBERING PARAGRAPH"/>
    <w:basedOn w:val="Lijstalinea"/>
    <w:qFormat/>
    <w:rsid w:val="009A08C2"/>
    <w:pPr>
      <w:numPr>
        <w:numId w:val="6"/>
      </w:numPr>
      <w:spacing w:before="120" w:after="120"/>
      <w:contextualSpacing w:val="0"/>
      <w:jc w:val="both"/>
    </w:pPr>
    <w:rPr>
      <w:lang w:val="en-US"/>
    </w:rPr>
  </w:style>
  <w:style w:type="paragraph" w:styleId="Lijstalinea">
    <w:name w:val="List Paragraph"/>
    <w:aliases w:val="Subtitulo1,AATITULO,Capítulo,TIT 2 IND,Senplades Parafo,Texto,List Paragraph1,Titulo 1,Párrafo de lista2,cuadro ghf1,10_LIST,List Paragraph-Thesis,Titulo 4,Párrafo de lista ANEXO,Independiente 1,tEXTO,Titulo parrafo,titulo 5,Red,Bullets"/>
    <w:basedOn w:val="Standaard"/>
    <w:link w:val="LijstalineaChar"/>
    <w:uiPriority w:val="34"/>
    <w:qFormat/>
    <w:rsid w:val="009A08C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A2345"/>
    <w:pPr>
      <w:tabs>
        <w:tab w:val="center" w:pos="4680"/>
        <w:tab w:val="right" w:pos="9360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A2345"/>
    <w:rPr>
      <w:rFonts w:ascii="Avenir" w:hAnsi="Avenir" w:cs="Open Sans"/>
      <w:sz w:val="22"/>
      <w:szCs w:val="22"/>
      <w:lang w:val="es-ES"/>
    </w:rPr>
  </w:style>
  <w:style w:type="paragraph" w:styleId="Voettekst">
    <w:name w:val="footer"/>
    <w:basedOn w:val="Standaard"/>
    <w:link w:val="VoettekstChar"/>
    <w:uiPriority w:val="99"/>
    <w:unhideWhenUsed/>
    <w:rsid w:val="00BA2345"/>
    <w:pPr>
      <w:tabs>
        <w:tab w:val="center" w:pos="4680"/>
        <w:tab w:val="right" w:pos="9360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A2345"/>
    <w:rPr>
      <w:rFonts w:ascii="Avenir" w:hAnsi="Avenir" w:cs="Open Sans"/>
      <w:sz w:val="22"/>
      <w:szCs w:val="22"/>
      <w:lang w:val="es-ES"/>
    </w:rPr>
  </w:style>
  <w:style w:type="character" w:styleId="Paginanummer">
    <w:name w:val="page number"/>
    <w:basedOn w:val="Standaardalinea-lettertype"/>
    <w:uiPriority w:val="99"/>
    <w:semiHidden/>
    <w:unhideWhenUsed/>
    <w:rsid w:val="00BA2345"/>
  </w:style>
  <w:style w:type="paragraph" w:styleId="Titel">
    <w:name w:val="Title"/>
    <w:basedOn w:val="Standaard"/>
    <w:next w:val="Standaard"/>
    <w:link w:val="TitelChar"/>
    <w:uiPriority w:val="10"/>
    <w:qFormat/>
    <w:rsid w:val="00735889"/>
    <w:pPr>
      <w:spacing w:before="720" w:line="240" w:lineRule="auto"/>
      <w:jc w:val="both"/>
    </w:pPr>
    <w:rPr>
      <w:rFonts w:ascii="Avenir Book" w:eastAsia="Times New Roman" w:hAnsi="Avenir Book" w:cs="Times New Roman"/>
      <w:caps/>
      <w:color w:val="4472C4" w:themeColor="accent1"/>
      <w:spacing w:val="10"/>
      <w:kern w:val="28"/>
      <w:sz w:val="52"/>
      <w:szCs w:val="52"/>
      <w:lang w:val="en-CA"/>
      <w14:ligatures w14:val="none"/>
    </w:rPr>
  </w:style>
  <w:style w:type="character" w:customStyle="1" w:styleId="TitelChar">
    <w:name w:val="Titel Char"/>
    <w:basedOn w:val="Standaardalinea-lettertype"/>
    <w:link w:val="Titel"/>
    <w:uiPriority w:val="10"/>
    <w:rsid w:val="00735889"/>
    <w:rPr>
      <w:rFonts w:ascii="Avenir Book" w:eastAsia="Times New Roman" w:hAnsi="Avenir Book" w:cs="Times New Roman"/>
      <w:caps/>
      <w:color w:val="4472C4" w:themeColor="accent1"/>
      <w:spacing w:val="10"/>
      <w:kern w:val="28"/>
      <w:sz w:val="52"/>
      <w:szCs w:val="52"/>
      <w14:ligatures w14:val="none"/>
    </w:rPr>
  </w:style>
  <w:style w:type="table" w:styleId="Tabelraster">
    <w:name w:val="Table Grid"/>
    <w:basedOn w:val="Standaardtabel"/>
    <w:uiPriority w:val="39"/>
    <w:rsid w:val="009F1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3">
    <w:name w:val="Current List3"/>
    <w:uiPriority w:val="99"/>
    <w:rsid w:val="00C25E43"/>
    <w:pPr>
      <w:numPr>
        <w:numId w:val="7"/>
      </w:numPr>
    </w:pPr>
  </w:style>
  <w:style w:type="numbering" w:customStyle="1" w:styleId="CurrentList4">
    <w:name w:val="Current List4"/>
    <w:uiPriority w:val="99"/>
    <w:rsid w:val="00C25E43"/>
    <w:pPr>
      <w:numPr>
        <w:numId w:val="8"/>
      </w:numPr>
    </w:pPr>
  </w:style>
  <w:style w:type="numbering" w:customStyle="1" w:styleId="CurrentList5">
    <w:name w:val="Current List5"/>
    <w:uiPriority w:val="99"/>
    <w:rsid w:val="00A342B7"/>
    <w:pPr>
      <w:numPr>
        <w:numId w:val="9"/>
      </w:numPr>
    </w:pPr>
  </w:style>
  <w:style w:type="character" w:customStyle="1" w:styleId="Kop5Char">
    <w:name w:val="Kop 5 Char"/>
    <w:basedOn w:val="Standaardalinea-lettertype"/>
    <w:link w:val="Kop5"/>
    <w:uiPriority w:val="9"/>
    <w:semiHidden/>
    <w:rsid w:val="00A342B7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ES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42B7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s-E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42B7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val="es-E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42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s-E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42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s-ES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BB60C1"/>
    <w:pPr>
      <w:numPr>
        <w:numId w:val="0"/>
      </w:numPr>
      <w:spacing w:before="480" w:line="276" w:lineRule="auto"/>
      <w:outlineLvl w:val="9"/>
    </w:pPr>
    <w:rPr>
      <w:rFonts w:asciiTheme="majorHAnsi" w:hAnsiTheme="majorHAnsi" w:cstheme="majorBidi"/>
      <w:bCs/>
      <w:caps w:val="0"/>
      <w:kern w:val="0"/>
      <w:szCs w:val="28"/>
      <w:lang w:val="en-US"/>
      <w14:ligatures w14:val="none"/>
    </w:rPr>
  </w:style>
  <w:style w:type="paragraph" w:styleId="Inhopg3">
    <w:name w:val="toc 3"/>
    <w:basedOn w:val="Standaard"/>
    <w:next w:val="Standaard"/>
    <w:autoRedefine/>
    <w:uiPriority w:val="39"/>
    <w:unhideWhenUsed/>
    <w:rsid w:val="00360A99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BB60C1"/>
    <w:rPr>
      <w:color w:val="0563C1" w:themeColor="hyperlink"/>
      <w:u w:val="single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BB60C1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BB60C1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BB60C1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BB60C1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BB60C1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BB60C1"/>
    <w:pPr>
      <w:ind w:left="1760"/>
    </w:pPr>
    <w:rPr>
      <w:rFonts w:asciiTheme="minorHAnsi" w:hAnsiTheme="minorHAnsi" w:cstheme="minorHAnsi"/>
      <w:sz w:val="18"/>
      <w:szCs w:val="18"/>
    </w:rPr>
  </w:style>
  <w:style w:type="character" w:styleId="Intensieveverwijzing">
    <w:name w:val="Intense Reference"/>
    <w:basedOn w:val="Standaardalinea-lettertype"/>
    <w:uiPriority w:val="32"/>
    <w:qFormat/>
    <w:rsid w:val="00475E21"/>
    <w:rPr>
      <w:rFonts w:ascii="Avenir Medium" w:hAnsi="Avenir Medium"/>
      <w:smallCaps/>
      <w:color w:val="C80A0A"/>
      <w:spacing w:val="5"/>
      <w:lang w:val="en-CA"/>
    </w:rPr>
  </w:style>
  <w:style w:type="character" w:styleId="Voetnootmarkering">
    <w:name w:val="footnote reference"/>
    <w:aliases w:val="Footnote Reference.SES,16 Point,Superscript 6 Point,Superscript 6 Point + 11 ...,Ref,de nota al pie,Texto de nota al pie,Appel note de bas de page,Footnotes refss,Footnote number,referencia nota al pie,BVI fnr,f,4_G,stylish,number"/>
    <w:basedOn w:val="Standaardalinea-lettertype"/>
    <w:uiPriority w:val="99"/>
    <w:unhideWhenUsed/>
    <w:rsid w:val="005C440D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unhideWhenUsed/>
    <w:rsid w:val="005C440D"/>
    <w:pPr>
      <w:spacing w:line="240" w:lineRule="auto"/>
      <w:jc w:val="both"/>
    </w:pPr>
    <w:rPr>
      <w:rFonts w:eastAsiaTheme="minorHAnsi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5C440D"/>
    <w:rPr>
      <w:rFonts w:ascii="Avenir" w:hAnsi="Avenir" w:cs="Open Sans"/>
      <w:sz w:val="20"/>
      <w:szCs w:val="20"/>
      <w:lang w:val="es-ES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venir" w:eastAsiaTheme="minorEastAsia" w:hAnsi="Avenir" w:cs="Open Sans"/>
      <w:sz w:val="20"/>
      <w:szCs w:val="20"/>
      <w:lang w:val="es-ES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C04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C04C0"/>
    <w:rPr>
      <w:rFonts w:ascii="Avenir" w:eastAsiaTheme="minorEastAsia" w:hAnsi="Avenir" w:cs="Open Sans"/>
      <w:b/>
      <w:bCs/>
      <w:sz w:val="20"/>
      <w:szCs w:val="20"/>
      <w:lang w:val="es-E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6687E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424D1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D1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C" w:eastAsia="es-EC"/>
      <w14:ligatures w14:val="none"/>
    </w:rPr>
  </w:style>
  <w:style w:type="paragraph" w:customStyle="1" w:styleId="Footnote">
    <w:name w:val="Footnote"/>
    <w:basedOn w:val="Standaard"/>
    <w:qFormat/>
    <w:rsid w:val="00D127A3"/>
    <w:pPr>
      <w:spacing w:before="200" w:after="200" w:line="276" w:lineRule="auto"/>
      <w:jc w:val="both"/>
    </w:pPr>
    <w:rPr>
      <w:rFonts w:ascii="Open Sans" w:hAnsi="Open Sans" w:cstheme="minorBidi"/>
      <w:kern w:val="0"/>
      <w:sz w:val="18"/>
      <w14:ligatures w14:val="none"/>
    </w:rPr>
  </w:style>
  <w:style w:type="paragraph" w:styleId="Bijschrift">
    <w:name w:val="caption"/>
    <w:basedOn w:val="Standaard"/>
    <w:next w:val="Standaard"/>
    <w:uiPriority w:val="35"/>
    <w:unhideWhenUsed/>
    <w:qFormat/>
    <w:rsid w:val="00D127A3"/>
    <w:pPr>
      <w:spacing w:after="200" w:line="240" w:lineRule="auto"/>
      <w:jc w:val="both"/>
    </w:pPr>
    <w:rPr>
      <w:rFonts w:ascii="Open Sans" w:eastAsia="Calibri" w:hAnsi="Open Sans"/>
      <w:i/>
      <w:iCs/>
      <w:color w:val="44546A" w:themeColor="text2"/>
      <w:kern w:val="0"/>
      <w:sz w:val="18"/>
      <w:szCs w:val="18"/>
      <w:lang w:val="en-CA"/>
      <w14:ligatures w14:val="none"/>
    </w:rPr>
  </w:style>
  <w:style w:type="table" w:styleId="Rastertabel5donker-Accent1">
    <w:name w:val="Grid Table 5 Dark Accent 1"/>
    <w:basedOn w:val="Standaardtabel"/>
    <w:uiPriority w:val="50"/>
    <w:rsid w:val="00D127A3"/>
    <w:rPr>
      <w:kern w:val="0"/>
      <w:sz w:val="22"/>
      <w:szCs w:val="22"/>
      <w:lang w:val="es-EC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Plattetekst">
    <w:name w:val="Body Text"/>
    <w:basedOn w:val="Standaard"/>
    <w:link w:val="PlattetekstChar"/>
    <w:uiPriority w:val="1"/>
    <w:qFormat/>
    <w:rsid w:val="00D127A3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kern w:val="0"/>
      <w:sz w:val="24"/>
      <w:szCs w:val="24"/>
      <w14:ligatures w14:val="none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D127A3"/>
    <w:rPr>
      <w:rFonts w:ascii="Arial MT" w:eastAsia="Arial MT" w:hAnsi="Arial MT" w:cs="Arial MT"/>
      <w:kern w:val="0"/>
      <w:lang w:val="es-ES"/>
      <w14:ligatures w14:val="none"/>
    </w:rPr>
  </w:style>
  <w:style w:type="character" w:styleId="Zwaar">
    <w:name w:val="Strong"/>
    <w:basedOn w:val="Standaardalinea-lettertype"/>
    <w:uiPriority w:val="22"/>
    <w:qFormat/>
    <w:rsid w:val="00D127A3"/>
    <w:rPr>
      <w:b/>
      <w:bCs/>
    </w:rPr>
  </w:style>
  <w:style w:type="paragraph" w:customStyle="1" w:styleId="FOOTNOTE0">
    <w:name w:val="FOOT NOTE"/>
    <w:basedOn w:val="Voetnoottekst"/>
    <w:qFormat/>
    <w:rsid w:val="00D127A3"/>
    <w:pPr>
      <w:jc w:val="left"/>
    </w:pPr>
    <w:rPr>
      <w:rFonts w:ascii="Open Sans" w:eastAsia="Open Sans" w:hAnsi="Open Sans"/>
      <w:kern w:val="0"/>
      <w:sz w:val="16"/>
      <w:szCs w:val="16"/>
      <w:lang w:val="en-CA"/>
      <w14:ligatures w14:val="none"/>
    </w:rPr>
  </w:style>
  <w:style w:type="paragraph" w:styleId="Revisie">
    <w:name w:val="Revision"/>
    <w:hidden/>
    <w:uiPriority w:val="99"/>
    <w:semiHidden/>
    <w:rsid w:val="00D127A3"/>
    <w:rPr>
      <w:rFonts w:ascii="Avenir" w:eastAsiaTheme="minorEastAsia" w:hAnsi="Avenir" w:cs="Open Sans"/>
      <w:sz w:val="22"/>
      <w:szCs w:val="22"/>
      <w:lang w:val="es-ES"/>
    </w:rPr>
  </w:style>
  <w:style w:type="paragraph" w:styleId="Lijstmetafbeeldingen">
    <w:name w:val="table of figures"/>
    <w:basedOn w:val="Standaard"/>
    <w:next w:val="Standaard"/>
    <w:uiPriority w:val="99"/>
    <w:unhideWhenUsed/>
    <w:rsid w:val="00041A7F"/>
    <w:rPr>
      <w:lang w:val="en-CA"/>
    </w:rPr>
  </w:style>
  <w:style w:type="paragraph" w:customStyle="1" w:styleId="TITLES-ANNEX">
    <w:name w:val="TITLES-ANNEX"/>
    <w:basedOn w:val="Kop1"/>
    <w:qFormat/>
    <w:rsid w:val="00041A7F"/>
    <w:pPr>
      <w:numPr>
        <w:numId w:val="29"/>
      </w:numPr>
      <w:spacing w:after="120"/>
      <w:ind w:left="697" w:hanging="357"/>
    </w:pPr>
    <w:rPr>
      <w:sz w:val="24"/>
      <w:lang w:val="en-CA"/>
    </w:rPr>
  </w:style>
  <w:style w:type="numbering" w:customStyle="1" w:styleId="CurrentList6">
    <w:name w:val="Current List6"/>
    <w:uiPriority w:val="99"/>
    <w:rsid w:val="00041A7F"/>
    <w:pPr>
      <w:numPr>
        <w:numId w:val="22"/>
      </w:numPr>
    </w:pPr>
  </w:style>
  <w:style w:type="numbering" w:customStyle="1" w:styleId="CurrentList7">
    <w:name w:val="Current List7"/>
    <w:uiPriority w:val="99"/>
    <w:rsid w:val="00041A7F"/>
    <w:pPr>
      <w:numPr>
        <w:numId w:val="23"/>
      </w:numPr>
    </w:pPr>
  </w:style>
  <w:style w:type="paragraph" w:customStyle="1" w:styleId="Style1">
    <w:name w:val="Style1"/>
    <w:basedOn w:val="TITLES-ANNEX"/>
    <w:qFormat/>
    <w:rsid w:val="00041A7F"/>
    <w:pPr>
      <w:numPr>
        <w:numId w:val="25"/>
      </w:numPr>
    </w:pPr>
  </w:style>
  <w:style w:type="numbering" w:customStyle="1" w:styleId="CurrentList8">
    <w:name w:val="Current List8"/>
    <w:uiPriority w:val="99"/>
    <w:rsid w:val="00041A7F"/>
    <w:pPr>
      <w:numPr>
        <w:numId w:val="24"/>
      </w:numPr>
    </w:pPr>
  </w:style>
  <w:style w:type="numbering" w:customStyle="1" w:styleId="CurrentList9">
    <w:name w:val="Current List9"/>
    <w:uiPriority w:val="99"/>
    <w:rsid w:val="00041A7F"/>
    <w:pPr>
      <w:numPr>
        <w:numId w:val="26"/>
      </w:numPr>
    </w:pPr>
  </w:style>
  <w:style w:type="numbering" w:customStyle="1" w:styleId="CurrentList10">
    <w:name w:val="Current List10"/>
    <w:uiPriority w:val="99"/>
    <w:rsid w:val="00041A7F"/>
    <w:pPr>
      <w:numPr>
        <w:numId w:val="27"/>
      </w:numPr>
    </w:pPr>
  </w:style>
  <w:style w:type="numbering" w:styleId="1ai">
    <w:name w:val="Outline List 1"/>
    <w:basedOn w:val="Geenlijst"/>
    <w:uiPriority w:val="99"/>
    <w:semiHidden/>
    <w:unhideWhenUsed/>
    <w:rsid w:val="00041A7F"/>
    <w:pPr>
      <w:numPr>
        <w:numId w:val="28"/>
      </w:numPr>
    </w:pPr>
  </w:style>
  <w:style w:type="paragraph" w:customStyle="1" w:styleId="2TITLES-ANNEX">
    <w:name w:val="2TITLES-ANNEX"/>
    <w:basedOn w:val="TITLES-ANNEX"/>
    <w:qFormat/>
    <w:rsid w:val="00041A7F"/>
    <w:pPr>
      <w:numPr>
        <w:numId w:val="31"/>
      </w:numPr>
    </w:pPr>
  </w:style>
  <w:style w:type="numbering" w:customStyle="1" w:styleId="CurrentList11">
    <w:name w:val="Current List11"/>
    <w:uiPriority w:val="99"/>
    <w:rsid w:val="00041A7F"/>
    <w:pPr>
      <w:numPr>
        <w:numId w:val="30"/>
      </w:numPr>
    </w:pPr>
  </w:style>
  <w:style w:type="numbering" w:customStyle="1" w:styleId="CurrentList12">
    <w:name w:val="Current List12"/>
    <w:uiPriority w:val="99"/>
    <w:rsid w:val="00041A7F"/>
    <w:pPr>
      <w:numPr>
        <w:numId w:val="32"/>
      </w:numPr>
    </w:pPr>
  </w:style>
  <w:style w:type="paragraph" w:customStyle="1" w:styleId="3TITLES-ANNEX">
    <w:name w:val="3TITLES-ANNEX"/>
    <w:basedOn w:val="2TITLES-ANNEX"/>
    <w:qFormat/>
    <w:rsid w:val="00041A7F"/>
    <w:pPr>
      <w:numPr>
        <w:numId w:val="34"/>
      </w:numPr>
      <w:ind w:left="714" w:hanging="357"/>
    </w:pPr>
  </w:style>
  <w:style w:type="numbering" w:customStyle="1" w:styleId="CurrentList13">
    <w:name w:val="Current List13"/>
    <w:uiPriority w:val="99"/>
    <w:rsid w:val="00041A7F"/>
    <w:pPr>
      <w:numPr>
        <w:numId w:val="33"/>
      </w:numPr>
    </w:pPr>
  </w:style>
  <w:style w:type="numbering" w:customStyle="1" w:styleId="CurrentList14">
    <w:name w:val="Current List14"/>
    <w:uiPriority w:val="99"/>
    <w:rsid w:val="00041A7F"/>
    <w:pPr>
      <w:numPr>
        <w:numId w:val="35"/>
      </w:numPr>
    </w:pPr>
  </w:style>
  <w:style w:type="numbering" w:customStyle="1" w:styleId="CurrentList15">
    <w:name w:val="Current List15"/>
    <w:uiPriority w:val="99"/>
    <w:rsid w:val="00041A7F"/>
    <w:pPr>
      <w:numPr>
        <w:numId w:val="36"/>
      </w:numPr>
    </w:pPr>
  </w:style>
  <w:style w:type="numbering" w:customStyle="1" w:styleId="CurrentList16">
    <w:name w:val="Current List16"/>
    <w:uiPriority w:val="99"/>
    <w:rsid w:val="00041A7F"/>
    <w:pPr>
      <w:numPr>
        <w:numId w:val="37"/>
      </w:numPr>
    </w:pPr>
  </w:style>
  <w:style w:type="paragraph" w:customStyle="1" w:styleId="FOOTNOTECOCO">
    <w:name w:val="FOOTNOTE COCO"/>
    <w:basedOn w:val="Voetnoottekst"/>
    <w:qFormat/>
    <w:rsid w:val="00041A7F"/>
    <w:pPr>
      <w:spacing w:before="120" w:after="120"/>
    </w:pPr>
    <w:rPr>
      <w:rFonts w:ascii="Open Sans" w:eastAsiaTheme="minorEastAsia" w:hAnsi="Open Sans"/>
      <w:kern w:val="0"/>
      <w:sz w:val="16"/>
      <w:szCs w:val="16"/>
      <w14:ligatures w14:val="none"/>
    </w:rPr>
  </w:style>
  <w:style w:type="character" w:customStyle="1" w:styleId="LijstalineaChar">
    <w:name w:val="Lijstalinea Char"/>
    <w:aliases w:val="Subtitulo1 Char,AATITULO Char,Capítulo Char,TIT 2 IND Char,Senplades Parafo Char,Texto Char,List Paragraph1 Char,Titulo 1 Char,Párrafo de lista2 Char,cuadro ghf1 Char,10_LIST Char,List Paragraph-Thesis Char,Titulo 4 Char,tEXTO Char"/>
    <w:link w:val="Lijstalinea"/>
    <w:uiPriority w:val="34"/>
    <w:qFormat/>
    <w:locked/>
    <w:rsid w:val="002F1393"/>
    <w:rPr>
      <w:rFonts w:ascii="Avenir" w:eastAsiaTheme="minorEastAsia" w:hAnsi="Avenir" w:cs="Open Sans"/>
      <w:sz w:val="22"/>
      <w:szCs w:val="22"/>
      <w:lang w:val="en-ZA"/>
    </w:rPr>
  </w:style>
  <w:style w:type="paragraph" w:customStyle="1" w:styleId="SectionText11">
    <w:name w:val="Section Text 1.1"/>
    <w:basedOn w:val="Standaard"/>
    <w:qFormat/>
    <w:rsid w:val="002F1393"/>
    <w:pPr>
      <w:spacing w:before="60" w:after="120" w:line="240" w:lineRule="auto"/>
      <w:ind w:left="1152"/>
    </w:pPr>
    <w:rPr>
      <w:rFonts w:ascii="Arial" w:eastAsia="Times New Roman" w:hAnsi="Arial" w:cs="Times New Roman"/>
      <w:kern w:val="0"/>
      <w:szCs w:val="20"/>
      <w:lang w:val="en-GB"/>
      <w14:ligatures w14:val="none"/>
    </w:rPr>
  </w:style>
  <w:style w:type="table" w:styleId="Rastertabel4-Accent1">
    <w:name w:val="Grid Table 4 Accent 1"/>
    <w:basedOn w:val="Standaardtabel"/>
    <w:uiPriority w:val="49"/>
    <w:rsid w:val="002F1393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numbering" w:customStyle="1" w:styleId="CurrentList17">
    <w:name w:val="Current List17"/>
    <w:uiPriority w:val="99"/>
    <w:rsid w:val="007F0AF3"/>
    <w:pPr>
      <w:numPr>
        <w:numId w:val="47"/>
      </w:numPr>
    </w:pPr>
  </w:style>
  <w:style w:type="numbering" w:customStyle="1" w:styleId="CurrentList18">
    <w:name w:val="Current List18"/>
    <w:uiPriority w:val="99"/>
    <w:rsid w:val="007F0AF3"/>
    <w:pPr>
      <w:numPr>
        <w:numId w:val="48"/>
      </w:numPr>
    </w:pPr>
  </w:style>
  <w:style w:type="numbering" w:customStyle="1" w:styleId="CurrentList19">
    <w:name w:val="Current List19"/>
    <w:uiPriority w:val="99"/>
    <w:rsid w:val="007F0AF3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8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fc.org/en/insights-reports/2000/publications-handbook-stakeholderengagement--wci--13195771850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4E907969602443AEA43C566584EF1E" ma:contentTypeVersion="15" ma:contentTypeDescription="Create a new document." ma:contentTypeScope="" ma:versionID="27825874a34ba32044cae926e86359c9">
  <xsd:schema xmlns:xsd="http://www.w3.org/2001/XMLSchema" xmlns:xs="http://www.w3.org/2001/XMLSchema" xmlns:p="http://schemas.microsoft.com/office/2006/metadata/properties" xmlns:ns2="12bbda02-7997-435c-949a-1e5eb1c4c814" xmlns:ns3="93a9ee5a-f5a2-4d47-bc8f-53087479cf23" targetNamespace="http://schemas.microsoft.com/office/2006/metadata/properties" ma:root="true" ma:fieldsID="829075b03d8f9d759174a66789131254" ns2:_="" ns3:_="">
    <xsd:import namespace="12bbda02-7997-435c-949a-1e5eb1c4c814"/>
    <xsd:import namespace="93a9ee5a-f5a2-4d47-bc8f-53087479cf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bda02-7997-435c-949a-1e5eb1c4c8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bd2b849-98f4-4809-829f-944a6f4ebe35}" ma:internalName="TaxCatchAll" ma:showField="CatchAllData" ma:web="12bbda02-7997-435c-949a-1e5eb1c4c8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9ee5a-f5a2-4d47-bc8f-53087479c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793d0ea-4416-4ad4-816e-01aa2fb91f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927536-C8DE-4FF6-B677-8F15E7DB2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15B5FA-8B86-4A81-804E-329F1F62B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bda02-7997-435c-949a-1e5eb1c4c814"/>
    <ds:schemaRef ds:uri="93a9ee5a-f5a2-4d47-bc8f-53087479c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3E03C2-CDF8-8848-9130-A31CDFAB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2344</Words>
  <Characters>12895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COCO - DOCUMENT</vt:lpstr>
    </vt:vector>
  </TitlesOfParts>
  <Manager/>
  <Company>COCO CONSULTING</Company>
  <LinksUpToDate>false</LinksUpToDate>
  <CharactersWithSpaces>15209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COCO - DOCUMENT</dc:title>
  <dc:subject>WORKING DOCUMENT</dc:subject>
  <dc:creator>Microsoft Office User</dc:creator>
  <cp:keywords>, docId:05926B0D620A0B4F0F991E0DCF3BFCD9</cp:keywords>
  <dc:description/>
  <cp:lastModifiedBy>Paulina Couenberg</cp:lastModifiedBy>
  <cp:revision>2</cp:revision>
  <dcterms:created xsi:type="dcterms:W3CDTF">2024-12-24T05:31:00Z</dcterms:created>
  <dcterms:modified xsi:type="dcterms:W3CDTF">2024-12-24T05:31:00Z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48ff345cf91a94282c4f7c00046eb30ece16a2f4778de47074dfacbd9dad7540</vt:lpwstr>
  </property>
</Properties>
</file>